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1844" w14:textId="719D6DF4" w:rsidR="00851897" w:rsidRDefault="00851897"/>
    <w:p w14:paraId="3F9013E4" w14:textId="77777777" w:rsidR="00EB49F8" w:rsidRDefault="00EB49F8">
      <w:pPr>
        <w:rPr>
          <w:sz w:val="28"/>
          <w:szCs w:val="28"/>
        </w:rPr>
      </w:pPr>
    </w:p>
    <w:p w14:paraId="7DF2AA90" w14:textId="0ED6392C" w:rsidR="00721F86" w:rsidRPr="00EB49F8" w:rsidRDefault="007D1C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ANMÄLAN OM SÄLBYTE</w:t>
      </w:r>
    </w:p>
    <w:p w14:paraId="7C0E074E" w14:textId="06E466DA" w:rsidR="00DC22AF" w:rsidRPr="00DC22AF" w:rsidRDefault="007D1CFE">
      <w:pPr>
        <w:rPr>
          <w:sz w:val="20"/>
          <w:szCs w:val="20"/>
        </w:rPr>
      </w:pPr>
      <w:proofErr w:type="spellStart"/>
      <w:r w:rsidRPr="007D1CFE">
        <w:rPr>
          <w:sz w:val="20"/>
          <w:szCs w:val="20"/>
        </w:rPr>
        <w:t>Enligt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jaktförordningens</w:t>
      </w:r>
      <w:proofErr w:type="spellEnd"/>
      <w:r w:rsidRPr="007D1CFE">
        <w:rPr>
          <w:sz w:val="20"/>
          <w:szCs w:val="20"/>
        </w:rPr>
        <w:t xml:space="preserve"> 5§</w:t>
      </w:r>
      <w:r w:rsidR="003D6F75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ska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jägaren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underrätta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Finlands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viltcentral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om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fångsten</w:t>
      </w:r>
      <w:proofErr w:type="spellEnd"/>
      <w:r w:rsidRPr="007D1CFE">
        <w:rPr>
          <w:sz w:val="20"/>
          <w:szCs w:val="20"/>
        </w:rPr>
        <w:t xml:space="preserve"> av </w:t>
      </w:r>
      <w:proofErr w:type="spellStart"/>
      <w:r w:rsidRPr="007D1CFE">
        <w:rPr>
          <w:sz w:val="20"/>
          <w:szCs w:val="20"/>
        </w:rPr>
        <w:t>gråsäl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3D6F75">
        <w:rPr>
          <w:sz w:val="20"/>
          <w:szCs w:val="20"/>
        </w:rPr>
        <w:t>och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östersjövikare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senast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den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tredje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vardagen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efter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fångsten</w:t>
      </w:r>
      <w:proofErr w:type="spellEnd"/>
      <w:r w:rsidRPr="007D1CF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Försummelse</w:t>
      </w:r>
      <w:proofErr w:type="spellEnd"/>
      <w:r w:rsidRPr="007D1CFE">
        <w:rPr>
          <w:sz w:val="20"/>
          <w:szCs w:val="20"/>
        </w:rPr>
        <w:t xml:space="preserve"> av </w:t>
      </w:r>
      <w:proofErr w:type="spellStart"/>
      <w:r w:rsidRPr="007D1CFE">
        <w:rPr>
          <w:sz w:val="20"/>
          <w:szCs w:val="20"/>
        </w:rPr>
        <w:t>anmälningsskyldigheten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är</w:t>
      </w:r>
      <w:proofErr w:type="spellEnd"/>
      <w:r w:rsidRPr="007D1CFE">
        <w:rPr>
          <w:sz w:val="20"/>
          <w:szCs w:val="20"/>
        </w:rPr>
        <w:t xml:space="preserve"> en </w:t>
      </w:r>
      <w:proofErr w:type="spellStart"/>
      <w:r w:rsidRPr="007D1CFE">
        <w:rPr>
          <w:sz w:val="20"/>
          <w:szCs w:val="20"/>
        </w:rPr>
        <w:t>jaktförseelse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som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kan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beläggas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med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bötesstraff</w:t>
      </w:r>
      <w:proofErr w:type="spellEnd"/>
      <w:r w:rsidRPr="007D1CFE">
        <w:rPr>
          <w:sz w:val="20"/>
          <w:szCs w:val="20"/>
        </w:rPr>
        <w:t>.</w:t>
      </w:r>
    </w:p>
    <w:p w14:paraId="0F6EC388" w14:textId="30650120" w:rsidR="00DC22AF" w:rsidRPr="00DC22AF" w:rsidRDefault="007D1CFE" w:rsidP="00DC22A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Anmälan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göras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blankett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eller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adressen</w:t>
      </w:r>
      <w:proofErr w:type="spellEnd"/>
      <w:r w:rsidR="00DC22AF" w:rsidRPr="00DC22AF">
        <w:rPr>
          <w:sz w:val="20"/>
          <w:szCs w:val="20"/>
        </w:rPr>
        <w:t xml:space="preserve"> </w:t>
      </w:r>
      <w:hyperlink r:id="rId7" w:history="1">
        <w:r w:rsidR="00DC22AF" w:rsidRPr="00DC22AF">
          <w:rPr>
            <w:rStyle w:val="Hyperlinkki"/>
            <w:sz w:val="20"/>
            <w:szCs w:val="20"/>
          </w:rPr>
          <w:t>https://oma.riista.fi</w:t>
        </w:r>
      </w:hyperlink>
    </w:p>
    <w:p w14:paraId="421E777F" w14:textId="0BA1E700" w:rsidR="00DC22AF" w:rsidRPr="00DC22AF" w:rsidRDefault="007D1CFE" w:rsidP="00DC22A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Denna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blankett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skickas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adressen</w:t>
      </w:r>
      <w:proofErr w:type="spellEnd"/>
      <w:r w:rsidR="00DC22AF" w:rsidRPr="00DC22AF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Finlands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viltcentral</w:t>
      </w:r>
      <w:proofErr w:type="spellEnd"/>
      <w:r>
        <w:rPr>
          <w:sz w:val="20"/>
          <w:szCs w:val="20"/>
        </w:rPr>
        <w:t>,</w:t>
      </w:r>
      <w:r w:rsidRPr="007D1CFE">
        <w:t xml:space="preserve"> </w:t>
      </w:r>
      <w:proofErr w:type="spellStart"/>
      <w:r w:rsidRPr="007D1CFE">
        <w:rPr>
          <w:sz w:val="20"/>
          <w:szCs w:val="20"/>
        </w:rPr>
        <w:t>Tillståndsförvaltningens</w:t>
      </w:r>
      <w:proofErr w:type="spellEnd"/>
      <w:r w:rsidRPr="007D1CFE">
        <w:rPr>
          <w:sz w:val="20"/>
          <w:szCs w:val="20"/>
        </w:rPr>
        <w:t xml:space="preserve"> </w:t>
      </w:r>
      <w:proofErr w:type="spellStart"/>
      <w:r w:rsidRPr="007D1CFE">
        <w:rPr>
          <w:sz w:val="20"/>
          <w:szCs w:val="20"/>
        </w:rPr>
        <w:t>registratorskontor</w:t>
      </w:r>
      <w:proofErr w:type="spellEnd"/>
      <w:r w:rsidR="00DC22AF" w:rsidRPr="00DC22AF">
        <w:rPr>
          <w:sz w:val="20"/>
          <w:szCs w:val="20"/>
        </w:rPr>
        <w:t xml:space="preserve">, </w:t>
      </w:r>
      <w:proofErr w:type="spellStart"/>
      <w:r w:rsidR="00DC22AF" w:rsidRPr="00DC22AF">
        <w:rPr>
          <w:sz w:val="20"/>
          <w:szCs w:val="20"/>
        </w:rPr>
        <w:t>Sompio</w:t>
      </w:r>
      <w:r>
        <w:rPr>
          <w:sz w:val="20"/>
          <w:szCs w:val="20"/>
        </w:rPr>
        <w:t>vägen</w:t>
      </w:r>
      <w:proofErr w:type="spellEnd"/>
      <w:r w:rsidR="00DC22AF" w:rsidRPr="00DC22AF">
        <w:rPr>
          <w:sz w:val="20"/>
          <w:szCs w:val="20"/>
        </w:rPr>
        <w:t xml:space="preserve"> 1, 00730 Helsin</w:t>
      </w:r>
      <w:r>
        <w:rPr>
          <w:sz w:val="20"/>
          <w:szCs w:val="20"/>
        </w:rPr>
        <w:t>gfors</w:t>
      </w:r>
      <w:r w:rsidR="00EB49F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eller</w:t>
      </w:r>
      <w:proofErr w:type="spellEnd"/>
      <w:r>
        <w:rPr>
          <w:sz w:val="20"/>
          <w:szCs w:val="20"/>
        </w:rPr>
        <w:t xml:space="preserve"> per e-</w:t>
      </w:r>
      <w:proofErr w:type="spellStart"/>
      <w:r>
        <w:rPr>
          <w:sz w:val="20"/>
          <w:szCs w:val="20"/>
        </w:rPr>
        <w:t>post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adressen</w:t>
      </w:r>
      <w:proofErr w:type="spellEnd"/>
      <w:r w:rsidR="00DC22AF" w:rsidRPr="00DC22AF">
        <w:rPr>
          <w:sz w:val="20"/>
          <w:szCs w:val="20"/>
        </w:rPr>
        <w:t xml:space="preserve">: </w:t>
      </w:r>
      <w:hyperlink r:id="rId8" w:history="1">
        <w:r w:rsidR="00EB49F8" w:rsidRPr="00543FFF">
          <w:rPr>
            <w:rStyle w:val="Hyperlinkki"/>
            <w:sz w:val="20"/>
            <w:szCs w:val="20"/>
          </w:rPr>
          <w:t>saaliit@riista.fi</w:t>
        </w:r>
      </w:hyperlink>
    </w:p>
    <w:p w14:paraId="77C0A513" w14:textId="4A747AF2" w:rsidR="00851897" w:rsidRPr="009D18B7" w:rsidRDefault="00851897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6456"/>
      </w:tblGrid>
      <w:tr w:rsidR="00DC22AF" w:rsidRPr="007D5DF7" w14:paraId="2C62E40C" w14:textId="77777777" w:rsidTr="005A4C74">
        <w:trPr>
          <w:trHeight w:val="454"/>
        </w:trPr>
        <w:tc>
          <w:tcPr>
            <w:tcW w:w="3172" w:type="dxa"/>
            <w:shd w:val="clear" w:color="auto" w:fill="auto"/>
            <w:vAlign w:val="center"/>
          </w:tcPr>
          <w:p w14:paraId="3489B799" w14:textId="662E60BB" w:rsidR="00DC22AF" w:rsidRPr="005A4C74" w:rsidRDefault="00F77B3A" w:rsidP="00DC22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Jägarens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namn</w:t>
            </w:r>
            <w:proofErr w:type="spellEnd"/>
          </w:p>
        </w:tc>
        <w:tc>
          <w:tcPr>
            <w:tcW w:w="6456" w:type="dxa"/>
            <w:shd w:val="clear" w:color="auto" w:fill="auto"/>
            <w:vAlign w:val="center"/>
          </w:tcPr>
          <w:p w14:paraId="3B6F0014" w14:textId="6323605C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047F4EBC" w14:textId="77777777" w:rsidTr="005A4C74">
        <w:trPr>
          <w:trHeight w:val="454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5F99" w14:textId="03A0D0C5" w:rsidR="00DC22AF" w:rsidRPr="005A4C74" w:rsidRDefault="00F77B3A" w:rsidP="00DC22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Jägarens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jägarnummer</w:t>
            </w:r>
            <w:proofErr w:type="spellEnd"/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561D" w14:textId="3D538C9E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5525E46" w14:textId="77777777" w:rsidR="00FC271B" w:rsidRDefault="00FC271B">
      <w:pPr>
        <w:rPr>
          <w:sz w:val="16"/>
          <w:szCs w:val="16"/>
        </w:rPr>
      </w:pPr>
    </w:p>
    <w:p w14:paraId="03F76CF0" w14:textId="61ABBBCA" w:rsidR="007A0280" w:rsidRPr="009D18B7" w:rsidRDefault="00F77B3A">
      <w:pPr>
        <w:rPr>
          <w:sz w:val="20"/>
          <w:szCs w:val="20"/>
        </w:rPr>
      </w:pPr>
      <w:proofErr w:type="spellStart"/>
      <w:r w:rsidRPr="00F77B3A">
        <w:rPr>
          <w:sz w:val="20"/>
          <w:szCs w:val="20"/>
        </w:rPr>
        <w:t>Uppgifter</w:t>
      </w:r>
      <w:proofErr w:type="spellEnd"/>
      <w:r w:rsidRPr="00F77B3A">
        <w:rPr>
          <w:sz w:val="20"/>
          <w:szCs w:val="20"/>
        </w:rPr>
        <w:t xml:space="preserve"> för </w:t>
      </w:r>
      <w:proofErr w:type="spellStart"/>
      <w:r w:rsidRPr="00F77B3A">
        <w:rPr>
          <w:sz w:val="20"/>
          <w:szCs w:val="20"/>
        </w:rPr>
        <w:t>varje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77B3A">
        <w:rPr>
          <w:sz w:val="20"/>
          <w:szCs w:val="20"/>
        </w:rPr>
        <w:t>enskilt</w:t>
      </w:r>
      <w:proofErr w:type="spellEnd"/>
      <w:r w:rsidR="007E714D">
        <w:rPr>
          <w:sz w:val="20"/>
          <w:szCs w:val="20"/>
        </w:rPr>
        <w:t xml:space="preserve"> </w:t>
      </w:r>
      <w:proofErr w:type="spellStart"/>
      <w:r w:rsidRPr="00F77B3A">
        <w:rPr>
          <w:sz w:val="20"/>
          <w:szCs w:val="20"/>
        </w:rPr>
        <w:t>djur</w:t>
      </w:r>
      <w:proofErr w:type="spellEnd"/>
      <w:r w:rsidRPr="00F77B3A">
        <w:rPr>
          <w:sz w:val="20"/>
          <w:szCs w:val="20"/>
        </w:rPr>
        <w:t xml:space="preserve"> </w:t>
      </w:r>
      <w:proofErr w:type="spellStart"/>
      <w:r w:rsidRPr="00F77B3A">
        <w:rPr>
          <w:sz w:val="20"/>
          <w:szCs w:val="20"/>
        </w:rPr>
        <w:t>på</w:t>
      </w:r>
      <w:proofErr w:type="spellEnd"/>
      <w:r w:rsidRPr="00F77B3A">
        <w:rPr>
          <w:sz w:val="20"/>
          <w:szCs w:val="20"/>
        </w:rPr>
        <w:t xml:space="preserve"> en </w:t>
      </w:r>
      <w:proofErr w:type="spellStart"/>
      <w:r w:rsidRPr="00F77B3A">
        <w:rPr>
          <w:sz w:val="20"/>
          <w:szCs w:val="20"/>
        </w:rPr>
        <w:t>egen</w:t>
      </w:r>
      <w:proofErr w:type="spellEnd"/>
      <w:r w:rsidRPr="00F77B3A">
        <w:rPr>
          <w:sz w:val="20"/>
          <w:szCs w:val="20"/>
        </w:rPr>
        <w:t xml:space="preserve"> </w:t>
      </w:r>
      <w:proofErr w:type="spellStart"/>
      <w:r w:rsidRPr="00F77B3A">
        <w:rPr>
          <w:sz w:val="20"/>
          <w:szCs w:val="20"/>
        </w:rPr>
        <w:t>rad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52"/>
        <w:gridCol w:w="709"/>
        <w:gridCol w:w="709"/>
        <w:gridCol w:w="709"/>
        <w:gridCol w:w="708"/>
        <w:gridCol w:w="709"/>
        <w:gridCol w:w="992"/>
        <w:gridCol w:w="2835"/>
      </w:tblGrid>
      <w:tr w:rsidR="009D18B7" w:rsidRPr="007D5DF7" w14:paraId="6A906518" w14:textId="77777777" w:rsidTr="00D35EC4">
        <w:trPr>
          <w:trHeight w:val="225"/>
        </w:trPr>
        <w:tc>
          <w:tcPr>
            <w:tcW w:w="1611" w:type="dxa"/>
            <w:vMerge w:val="restart"/>
            <w:shd w:val="clear" w:color="auto" w:fill="auto"/>
          </w:tcPr>
          <w:p w14:paraId="461AEDEE" w14:textId="77777777" w:rsidR="009D18B7" w:rsidRDefault="009D18B7" w:rsidP="009D18B7">
            <w:pPr>
              <w:spacing w:after="0" w:line="240" w:lineRule="auto"/>
              <w:rPr>
                <w:sz w:val="16"/>
                <w:szCs w:val="16"/>
              </w:rPr>
            </w:pPr>
          </w:p>
          <w:p w14:paraId="70C349BE" w14:textId="597CE2C3" w:rsidR="009D18B7" w:rsidRPr="007D5DF7" w:rsidRDefault="00F77B3A" w:rsidP="00DB484B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fällningsdatum</w:t>
            </w:r>
            <w:proofErr w:type="spellEnd"/>
            <w:r w:rsidR="00DB484B">
              <w:rPr>
                <w:sz w:val="16"/>
                <w:szCs w:val="16"/>
              </w:rPr>
              <w:t xml:space="preserve">, </w:t>
            </w:r>
            <w:proofErr w:type="spellStart"/>
            <w:r w:rsidR="00DB484B">
              <w:rPr>
                <w:sz w:val="16"/>
                <w:szCs w:val="16"/>
              </w:rPr>
              <w:t>kl</w:t>
            </w:r>
            <w:proofErr w:type="spellEnd"/>
            <w:r>
              <w:rPr>
                <w:sz w:val="16"/>
                <w:szCs w:val="16"/>
              </w:rPr>
              <w:t>.</w:t>
            </w:r>
            <w:r w:rsidR="00DB484B"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tidpunkten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frivillig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uppgift</w:t>
            </w:r>
            <w:proofErr w:type="spellEnd"/>
            <w:r w:rsidR="00DB484B">
              <w:rPr>
                <w:sz w:val="16"/>
                <w:szCs w:val="16"/>
              </w:rPr>
              <w:t>)</w:t>
            </w:r>
          </w:p>
        </w:tc>
        <w:tc>
          <w:tcPr>
            <w:tcW w:w="1361" w:type="dxa"/>
            <w:gridSpan w:val="2"/>
          </w:tcPr>
          <w:p w14:paraId="43AAD161" w14:textId="6B82B38D" w:rsidR="009D18B7" w:rsidRPr="00DB484B" w:rsidRDefault="00F77B3A" w:rsidP="00EB49F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art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14:paraId="0EF0F098" w14:textId="0FE70C58" w:rsidR="009D18B7" w:rsidRPr="00D35EC4" w:rsidRDefault="00F77B3A" w:rsidP="00EB49F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kön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4C4AA05B" w14:textId="6F330EEE" w:rsidR="009D18B7" w:rsidRPr="00D35EC4" w:rsidRDefault="00F77B3A" w:rsidP="00EB49F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ålder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frivillig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uppgift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65F6922E" w14:textId="41CC1AEB" w:rsidR="009D18B7" w:rsidRPr="00DB484B" w:rsidRDefault="00F77B3A" w:rsidP="00EB49F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vikt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F52E7B8" w14:textId="214962B1" w:rsidR="009D18B7" w:rsidRPr="00DB484B" w:rsidRDefault="00F77B3A" w:rsidP="009D18B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7B3A">
              <w:rPr>
                <w:b/>
                <w:bCs/>
                <w:sz w:val="16"/>
                <w:szCs w:val="16"/>
              </w:rPr>
              <w:t>fångstplatsens</w:t>
            </w:r>
            <w:proofErr w:type="spellEnd"/>
            <w:r w:rsidRPr="00F77B3A">
              <w:rPr>
                <w:b/>
                <w:bCs/>
                <w:sz w:val="16"/>
                <w:szCs w:val="16"/>
              </w:rPr>
              <w:t xml:space="preserve"> position</w:t>
            </w:r>
          </w:p>
        </w:tc>
      </w:tr>
      <w:tr w:rsidR="00DC22AF" w:rsidRPr="007D5DF7" w14:paraId="17F84C5B" w14:textId="77777777" w:rsidTr="00D35EC4">
        <w:trPr>
          <w:trHeight w:val="412"/>
        </w:trPr>
        <w:tc>
          <w:tcPr>
            <w:tcW w:w="1611" w:type="dxa"/>
            <w:vMerge/>
            <w:shd w:val="clear" w:color="auto" w:fill="auto"/>
          </w:tcPr>
          <w:p w14:paraId="40832F19" w14:textId="77777777" w:rsidR="009D18B7" w:rsidRPr="007D5DF7" w:rsidRDefault="009D18B7" w:rsidP="009D18B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AC4B2F7" w14:textId="77777777" w:rsidR="009D18B7" w:rsidRPr="007D5DF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32549A9" w14:textId="252E3177" w:rsidR="009D18B7" w:rsidRPr="007D5DF7" w:rsidRDefault="00120AB1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gråsäl</w:t>
            </w:r>
            <w:proofErr w:type="spellEnd"/>
          </w:p>
        </w:tc>
        <w:tc>
          <w:tcPr>
            <w:tcW w:w="709" w:type="dxa"/>
          </w:tcPr>
          <w:p w14:paraId="3887A4E6" w14:textId="0157F642" w:rsidR="009D18B7" w:rsidRPr="007D5DF7" w:rsidRDefault="00120AB1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öster-sjö-vikare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3B2A2B5" w14:textId="2E2DB6EC" w:rsidR="009D18B7" w:rsidRPr="007D5DF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718BE4F" w14:textId="1724D5AA" w:rsidR="009D18B7" w:rsidRPr="007D5DF7" w:rsidRDefault="00120AB1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hane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49E49F" w14:textId="77777777" w:rsidR="009D18B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C9CE3B9" w14:textId="401F3D89" w:rsidR="009D18B7" w:rsidRPr="007D5DF7" w:rsidRDefault="00120AB1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hona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9D91CC7" w14:textId="77777777" w:rsidR="009D18B7" w:rsidRPr="007D5DF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931DFC6" w14:textId="4A3AFA89" w:rsidR="009D18B7" w:rsidRPr="007D5DF7" w:rsidRDefault="00120AB1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vuxen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96294D6" w14:textId="77777777" w:rsidR="009D18B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16EF8F3" w14:textId="5B55FEB6" w:rsidR="009D18B7" w:rsidRPr="007D5DF7" w:rsidRDefault="00120AB1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under</w:t>
            </w:r>
            <w:proofErr w:type="spellEnd"/>
            <w:r>
              <w:rPr>
                <w:sz w:val="16"/>
                <w:szCs w:val="16"/>
              </w:rPr>
              <w:t xml:space="preserve"> 1 </w:t>
            </w:r>
            <w:proofErr w:type="spellStart"/>
            <w:r>
              <w:rPr>
                <w:sz w:val="16"/>
                <w:szCs w:val="16"/>
              </w:rPr>
              <w:t>år</w:t>
            </w:r>
            <w:proofErr w:type="spellEnd"/>
          </w:p>
        </w:tc>
        <w:tc>
          <w:tcPr>
            <w:tcW w:w="992" w:type="dxa"/>
          </w:tcPr>
          <w:p w14:paraId="09514019" w14:textId="77777777" w:rsidR="009D18B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14ACF1" w14:textId="77777777" w:rsidR="009D18B7" w:rsidRPr="007D5DF7" w:rsidRDefault="009D18B7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835" w:type="dxa"/>
            <w:shd w:val="clear" w:color="auto" w:fill="auto"/>
          </w:tcPr>
          <w:p w14:paraId="6D3B5351" w14:textId="524D76AB" w:rsidR="009D18B7" w:rsidRPr="007D5DF7" w:rsidRDefault="009D18B7" w:rsidP="009D18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spellStart"/>
            <w:r w:rsidR="00120AB1">
              <w:rPr>
                <w:sz w:val="16"/>
                <w:szCs w:val="16"/>
              </w:rPr>
              <w:t>Fångstplaten</w:t>
            </w:r>
            <w:proofErr w:type="spellEnd"/>
            <w:r w:rsidR="00120AB1">
              <w:rPr>
                <w:sz w:val="16"/>
                <w:szCs w:val="16"/>
              </w:rPr>
              <w:t xml:space="preserve"> </w:t>
            </w:r>
            <w:proofErr w:type="spellStart"/>
            <w:r w:rsidR="00120AB1">
              <w:rPr>
                <w:sz w:val="16"/>
                <w:szCs w:val="16"/>
              </w:rPr>
              <w:t>med</w:t>
            </w:r>
            <w:proofErr w:type="spellEnd"/>
            <w:r>
              <w:rPr>
                <w:sz w:val="16"/>
                <w:szCs w:val="16"/>
              </w:rPr>
              <w:t xml:space="preserve"> ETRS-TM35FIN </w:t>
            </w:r>
            <w:proofErr w:type="spellStart"/>
            <w:r>
              <w:rPr>
                <w:sz w:val="16"/>
                <w:szCs w:val="16"/>
              </w:rPr>
              <w:t>koordina</w:t>
            </w:r>
            <w:r w:rsidR="00120AB1">
              <w:rPr>
                <w:sz w:val="16"/>
                <w:szCs w:val="16"/>
              </w:rPr>
              <w:t>ter</w:t>
            </w:r>
            <w:proofErr w:type="spellEnd"/>
          </w:p>
        </w:tc>
      </w:tr>
      <w:tr w:rsidR="00DC22AF" w:rsidRPr="007D5DF7" w14:paraId="25E0F4EB" w14:textId="77777777" w:rsidTr="00D35EC4">
        <w:trPr>
          <w:trHeight w:val="421"/>
        </w:trPr>
        <w:tc>
          <w:tcPr>
            <w:tcW w:w="1611" w:type="dxa"/>
            <w:shd w:val="clear" w:color="auto" w:fill="auto"/>
            <w:vAlign w:val="center"/>
          </w:tcPr>
          <w:p w14:paraId="2B95F156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0C42972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76D2AE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584583" w14:textId="6DCDE8AF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6F8130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BBFD07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E6F9A5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03EB68" w14:textId="4D87319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6AE506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67ECB65A" w14:textId="77777777" w:rsidTr="00D35EC4">
        <w:trPr>
          <w:trHeight w:val="410"/>
        </w:trPr>
        <w:tc>
          <w:tcPr>
            <w:tcW w:w="1611" w:type="dxa"/>
            <w:shd w:val="clear" w:color="auto" w:fill="auto"/>
            <w:vAlign w:val="center"/>
          </w:tcPr>
          <w:p w14:paraId="422097C3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38D8134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A2949D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6AFD1C" w14:textId="1E8E5890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7D233D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BDD5F9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C659C4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6EA9C4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73B4D1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329A6394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7D16C383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D577B43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20B126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38E9B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6B6620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39C67E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80CD0E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476089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4F486E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7CDC64F3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06407354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71951868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D64523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275D8E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3CE495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19F35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99D1F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1987EA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7FEE0E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0C65BCC3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7F29289B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6907B459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9EA5DA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4D8F23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78FD9E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A6704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2F85B3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291FB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B344DE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1FA86FF4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3348E3B1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0E53D439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0136C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9FEA67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F05766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559FB2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DC5FFC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5B04BC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D1975C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4410B83B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7F1C816B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4408B425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F3CF5A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9DE734" w14:textId="49EC99AB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BB56C8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FD2CE5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B018C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B40827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A982EE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11CA1F1F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50788C1F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05D73F8D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ADCA6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A44F30" w14:textId="0AEF3B28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7EBAA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CC81AB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9782D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846154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596B5D2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0119940A" w14:textId="77777777" w:rsidTr="00D35EC4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121895F9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32295815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24FCDC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3E1D4A" w14:textId="72B623BB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F683A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26CEAE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D3B7A9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139AF0D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FD6BB3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22AF" w:rsidRPr="007D5DF7" w14:paraId="53F8DFD7" w14:textId="77777777" w:rsidTr="00D35EC4">
        <w:trPr>
          <w:trHeight w:val="415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0E739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Align w:val="center"/>
          </w:tcPr>
          <w:p w14:paraId="2AE43A5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A01F4A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C35A43" w14:textId="31DBC5BF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6A9880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69505F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3D3F9A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BDD0C8" w14:textId="77777777" w:rsidR="00DC22AF" w:rsidRPr="007D5DF7" w:rsidRDefault="00DC22AF" w:rsidP="00EB4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FF80B1" w14:textId="77777777" w:rsidR="00DC22AF" w:rsidRPr="007D5DF7" w:rsidRDefault="00DC22AF" w:rsidP="00DC2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446F8AB" w14:textId="77777777" w:rsidR="00DC4E5E" w:rsidRDefault="00DC4E5E" w:rsidP="000E6359">
      <w:pPr>
        <w:rPr>
          <w:sz w:val="16"/>
          <w:szCs w:val="16"/>
        </w:rPr>
      </w:pPr>
    </w:p>
    <w:p w14:paraId="21BE83E0" w14:textId="23743BB3" w:rsidR="000E6359" w:rsidRPr="00DC22AF" w:rsidRDefault="00120AB1" w:rsidP="000E635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Underskrift</w:t>
      </w:r>
      <w:proofErr w:type="spellEnd"/>
      <w:r w:rsidR="000E6359" w:rsidRPr="00DC22AF">
        <w:rPr>
          <w:sz w:val="20"/>
          <w:szCs w:val="20"/>
        </w:rPr>
        <w:t>:</w:t>
      </w:r>
    </w:p>
    <w:p w14:paraId="24D5F45B" w14:textId="77777777" w:rsidR="000E6359" w:rsidRDefault="000E6359" w:rsidP="000E6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3F0C0194" w14:textId="77777777" w:rsidR="000E6359" w:rsidRDefault="000E6359" w:rsidP="00DC4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</w:t>
      </w:r>
      <w:r w:rsidR="009D5B66">
        <w:rPr>
          <w:sz w:val="16"/>
          <w:szCs w:val="16"/>
        </w:rPr>
        <w:t xml:space="preserve">____________________________         </w:t>
      </w:r>
      <w:r>
        <w:rPr>
          <w:sz w:val="16"/>
          <w:szCs w:val="16"/>
        </w:rPr>
        <w:t>______/______ 20___</w:t>
      </w:r>
      <w:r w:rsidR="009D5B66">
        <w:rPr>
          <w:sz w:val="16"/>
          <w:szCs w:val="16"/>
        </w:rPr>
        <w:t>___</w:t>
      </w:r>
      <w:r>
        <w:rPr>
          <w:sz w:val="16"/>
          <w:szCs w:val="16"/>
        </w:rPr>
        <w:t xml:space="preserve">     ____________________________________________________________</w:t>
      </w:r>
    </w:p>
    <w:p w14:paraId="4AA55F49" w14:textId="3500DA19" w:rsidR="000E6359" w:rsidRDefault="00120AB1" w:rsidP="00DC4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plats</w:t>
      </w:r>
      <w:proofErr w:type="spellEnd"/>
      <w:r w:rsidR="000E6359">
        <w:rPr>
          <w:sz w:val="16"/>
          <w:szCs w:val="16"/>
        </w:rPr>
        <w:tab/>
      </w:r>
      <w:r w:rsidR="000E6359">
        <w:rPr>
          <w:sz w:val="16"/>
          <w:szCs w:val="16"/>
        </w:rPr>
        <w:tab/>
        <w:t xml:space="preserve">                </w:t>
      </w:r>
      <w:r>
        <w:rPr>
          <w:sz w:val="16"/>
          <w:szCs w:val="16"/>
        </w:rPr>
        <w:t>datum</w:t>
      </w:r>
      <w:r w:rsidR="000E6359">
        <w:rPr>
          <w:sz w:val="16"/>
          <w:szCs w:val="16"/>
        </w:rPr>
        <w:tab/>
      </w:r>
      <w:r w:rsidR="000E6359">
        <w:rPr>
          <w:sz w:val="16"/>
          <w:szCs w:val="16"/>
        </w:rPr>
        <w:tab/>
      </w:r>
      <w:r w:rsidR="000E6359"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underskrift</w:t>
      </w:r>
      <w:proofErr w:type="spellEnd"/>
      <w:r w:rsidR="000E6359">
        <w:rPr>
          <w:sz w:val="16"/>
          <w:szCs w:val="16"/>
        </w:rPr>
        <w:t xml:space="preserve">    </w:t>
      </w:r>
    </w:p>
    <w:p w14:paraId="66806D3E" w14:textId="77777777" w:rsidR="00EB49F8" w:rsidRDefault="000E6359" w:rsidP="00DC22AF">
      <w:pPr>
        <w:rPr>
          <w:sz w:val="20"/>
          <w:szCs w:val="20"/>
        </w:rPr>
      </w:pPr>
      <w:r>
        <w:rPr>
          <w:sz w:val="16"/>
          <w:szCs w:val="16"/>
        </w:rPr>
        <w:br w:type="page"/>
      </w:r>
      <w:r w:rsidR="009D5B66">
        <w:rPr>
          <w:sz w:val="16"/>
          <w:szCs w:val="16"/>
        </w:rPr>
        <w:lastRenderedPageBreak/>
        <w:br/>
      </w:r>
    </w:p>
    <w:p w14:paraId="128B0A10" w14:textId="4C7E9809" w:rsidR="000E6359" w:rsidRPr="00DC22AF" w:rsidRDefault="003D6F75" w:rsidP="00DC22A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Exempel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fyller</w:t>
      </w:r>
      <w:proofErr w:type="spellEnd"/>
      <w:r>
        <w:rPr>
          <w:sz w:val="20"/>
          <w:szCs w:val="20"/>
        </w:rPr>
        <w:t xml:space="preserve"> i</w:t>
      </w:r>
      <w:r w:rsidR="00DC22AF" w:rsidRPr="00DC22AF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6456"/>
      </w:tblGrid>
      <w:tr w:rsidR="00DC22AF" w:rsidRPr="007D5DF7" w14:paraId="03D5F03A" w14:textId="77777777" w:rsidTr="005A4C74">
        <w:trPr>
          <w:trHeight w:val="454"/>
        </w:trPr>
        <w:tc>
          <w:tcPr>
            <w:tcW w:w="3172" w:type="dxa"/>
            <w:shd w:val="clear" w:color="auto" w:fill="auto"/>
            <w:vAlign w:val="center"/>
          </w:tcPr>
          <w:p w14:paraId="4F8DBE95" w14:textId="46C395D9" w:rsidR="00DC22AF" w:rsidRPr="005A4C74" w:rsidRDefault="003D6F75" w:rsidP="00DC22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Jägarens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0F1A6D0B" w14:textId="0B7CBA59" w:rsidR="00DC22AF" w:rsidRPr="005A4C74" w:rsidRDefault="003D6F75" w:rsidP="00DC22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Jerker </w:t>
            </w:r>
            <w:proofErr w:type="spellStart"/>
            <w:r>
              <w:rPr>
                <w:sz w:val="20"/>
                <w:szCs w:val="20"/>
              </w:rPr>
              <w:t>Jägare</w:t>
            </w:r>
            <w:proofErr w:type="spellEnd"/>
          </w:p>
        </w:tc>
      </w:tr>
      <w:tr w:rsidR="00DC22AF" w:rsidRPr="007D5DF7" w14:paraId="319319E2" w14:textId="77777777" w:rsidTr="005A4C74">
        <w:trPr>
          <w:trHeight w:val="454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A182" w14:textId="4710BC02" w:rsidR="00DC22AF" w:rsidRPr="005A4C74" w:rsidRDefault="003D6F75" w:rsidP="00DC22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Jägarens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jägarnummer</w:t>
            </w:r>
            <w:proofErr w:type="spellEnd"/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DA29" w14:textId="222822FA" w:rsidR="00DC22AF" w:rsidRPr="005A4C74" w:rsidRDefault="00DC22AF" w:rsidP="00DC22AF">
            <w:pPr>
              <w:spacing w:after="0" w:line="240" w:lineRule="auto"/>
              <w:rPr>
                <w:sz w:val="20"/>
                <w:szCs w:val="20"/>
              </w:rPr>
            </w:pPr>
            <w:r w:rsidRPr="005A4C74">
              <w:rPr>
                <w:sz w:val="20"/>
                <w:szCs w:val="20"/>
              </w:rPr>
              <w:t>12345678</w:t>
            </w:r>
          </w:p>
        </w:tc>
      </w:tr>
    </w:tbl>
    <w:p w14:paraId="3B04B408" w14:textId="3E7B7A09" w:rsidR="00DC22AF" w:rsidRDefault="00DC22AF" w:rsidP="00DC22AF">
      <w:pPr>
        <w:rPr>
          <w:sz w:val="16"/>
          <w:szCs w:val="16"/>
        </w:rPr>
      </w:pPr>
    </w:p>
    <w:p w14:paraId="2EC5FB96" w14:textId="145021DB" w:rsidR="003D6F75" w:rsidRPr="009D18B7" w:rsidRDefault="003D6F75" w:rsidP="003D6F75">
      <w:pPr>
        <w:rPr>
          <w:sz w:val="20"/>
          <w:szCs w:val="20"/>
        </w:rPr>
      </w:pPr>
      <w:proofErr w:type="spellStart"/>
      <w:r w:rsidRPr="00F77B3A">
        <w:rPr>
          <w:sz w:val="20"/>
          <w:szCs w:val="20"/>
        </w:rPr>
        <w:t>Uppgifter</w:t>
      </w:r>
      <w:proofErr w:type="spellEnd"/>
      <w:r w:rsidRPr="00F77B3A">
        <w:rPr>
          <w:sz w:val="20"/>
          <w:szCs w:val="20"/>
        </w:rPr>
        <w:t xml:space="preserve"> för </w:t>
      </w:r>
      <w:proofErr w:type="spellStart"/>
      <w:r w:rsidRPr="00F77B3A">
        <w:rPr>
          <w:sz w:val="20"/>
          <w:szCs w:val="20"/>
        </w:rPr>
        <w:t>varje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77B3A">
        <w:rPr>
          <w:sz w:val="20"/>
          <w:szCs w:val="20"/>
        </w:rPr>
        <w:t>enskilt</w:t>
      </w:r>
      <w:proofErr w:type="spellEnd"/>
      <w:r w:rsidR="007E714D">
        <w:rPr>
          <w:sz w:val="20"/>
          <w:szCs w:val="20"/>
        </w:rPr>
        <w:t xml:space="preserve"> </w:t>
      </w:r>
      <w:proofErr w:type="spellStart"/>
      <w:r w:rsidRPr="00F77B3A">
        <w:rPr>
          <w:sz w:val="20"/>
          <w:szCs w:val="20"/>
        </w:rPr>
        <w:t>djur</w:t>
      </w:r>
      <w:proofErr w:type="spellEnd"/>
      <w:r w:rsidRPr="00F77B3A">
        <w:rPr>
          <w:sz w:val="20"/>
          <w:szCs w:val="20"/>
        </w:rPr>
        <w:t xml:space="preserve"> </w:t>
      </w:r>
      <w:proofErr w:type="spellStart"/>
      <w:r w:rsidRPr="00F77B3A">
        <w:rPr>
          <w:sz w:val="20"/>
          <w:szCs w:val="20"/>
        </w:rPr>
        <w:t>på</w:t>
      </w:r>
      <w:proofErr w:type="spellEnd"/>
      <w:r w:rsidRPr="00F77B3A">
        <w:rPr>
          <w:sz w:val="20"/>
          <w:szCs w:val="20"/>
        </w:rPr>
        <w:t xml:space="preserve"> en </w:t>
      </w:r>
      <w:proofErr w:type="spellStart"/>
      <w:r w:rsidRPr="00F77B3A">
        <w:rPr>
          <w:sz w:val="20"/>
          <w:szCs w:val="20"/>
        </w:rPr>
        <w:t>egen</w:t>
      </w:r>
      <w:proofErr w:type="spellEnd"/>
      <w:r w:rsidRPr="00F77B3A">
        <w:rPr>
          <w:sz w:val="20"/>
          <w:szCs w:val="20"/>
        </w:rPr>
        <w:t xml:space="preserve"> </w:t>
      </w:r>
      <w:proofErr w:type="spellStart"/>
      <w:r w:rsidRPr="00F77B3A">
        <w:rPr>
          <w:sz w:val="20"/>
          <w:szCs w:val="20"/>
        </w:rPr>
        <w:t>rad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52"/>
        <w:gridCol w:w="709"/>
        <w:gridCol w:w="709"/>
        <w:gridCol w:w="709"/>
        <w:gridCol w:w="708"/>
        <w:gridCol w:w="709"/>
        <w:gridCol w:w="992"/>
        <w:gridCol w:w="2835"/>
      </w:tblGrid>
      <w:tr w:rsidR="00D35EC4" w:rsidRPr="007D5DF7" w14:paraId="030232AD" w14:textId="77777777" w:rsidTr="00BB7701">
        <w:trPr>
          <w:trHeight w:val="225"/>
        </w:trPr>
        <w:tc>
          <w:tcPr>
            <w:tcW w:w="1611" w:type="dxa"/>
            <w:vMerge w:val="restart"/>
            <w:shd w:val="clear" w:color="auto" w:fill="auto"/>
          </w:tcPr>
          <w:p w14:paraId="573233CC" w14:textId="77777777" w:rsidR="003D6F75" w:rsidRDefault="003D6F75" w:rsidP="00BB770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6B34CC00" w14:textId="72418903" w:rsidR="00D35EC4" w:rsidRPr="007D5DF7" w:rsidRDefault="003D6F75" w:rsidP="00BB77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fällningsdatum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kl</w:t>
            </w:r>
            <w:proofErr w:type="spellEnd"/>
            <w:r>
              <w:rPr>
                <w:sz w:val="16"/>
                <w:szCs w:val="16"/>
              </w:rPr>
              <w:t>. (</w:t>
            </w:r>
            <w:proofErr w:type="spellStart"/>
            <w:r>
              <w:rPr>
                <w:sz w:val="16"/>
                <w:szCs w:val="16"/>
              </w:rPr>
              <w:t>tidpunkten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frivillig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uppgift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61" w:type="dxa"/>
            <w:gridSpan w:val="2"/>
          </w:tcPr>
          <w:p w14:paraId="63831A2D" w14:textId="31744711" w:rsidR="00D35EC4" w:rsidRPr="00DB484B" w:rsidRDefault="003D6F75" w:rsidP="00BB770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art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14:paraId="37902C0E" w14:textId="671D1C03" w:rsidR="00D35EC4" w:rsidRPr="00D35EC4" w:rsidRDefault="003D6F75" w:rsidP="00BB770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kön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30F6EAA8" w14:textId="4C76A7D7" w:rsidR="00D35EC4" w:rsidRPr="00D35EC4" w:rsidRDefault="003D6F75" w:rsidP="00BB770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ålder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frivillig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uppgift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0B94F325" w14:textId="36E50F92" w:rsidR="00D35EC4" w:rsidRPr="00DB484B" w:rsidRDefault="003D6F75" w:rsidP="00BB770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vikt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C408A30" w14:textId="60F218C1" w:rsidR="00D35EC4" w:rsidRPr="00DB484B" w:rsidRDefault="003D6F75" w:rsidP="00BB770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7B3A">
              <w:rPr>
                <w:b/>
                <w:bCs/>
                <w:sz w:val="16"/>
                <w:szCs w:val="16"/>
              </w:rPr>
              <w:t>fångstplatsens</w:t>
            </w:r>
            <w:proofErr w:type="spellEnd"/>
            <w:r w:rsidRPr="00F77B3A">
              <w:rPr>
                <w:b/>
                <w:bCs/>
                <w:sz w:val="16"/>
                <w:szCs w:val="16"/>
              </w:rPr>
              <w:t xml:space="preserve"> position</w:t>
            </w:r>
          </w:p>
        </w:tc>
      </w:tr>
      <w:tr w:rsidR="00D35EC4" w:rsidRPr="007D5DF7" w14:paraId="09DC4AC1" w14:textId="77777777" w:rsidTr="00BB7701">
        <w:trPr>
          <w:trHeight w:val="412"/>
        </w:trPr>
        <w:tc>
          <w:tcPr>
            <w:tcW w:w="1611" w:type="dxa"/>
            <w:vMerge/>
            <w:shd w:val="clear" w:color="auto" w:fill="auto"/>
          </w:tcPr>
          <w:p w14:paraId="065EC53B" w14:textId="77777777" w:rsidR="00D35EC4" w:rsidRPr="007D5DF7" w:rsidRDefault="00D35EC4" w:rsidP="00BB77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7DD28C9" w14:textId="77777777" w:rsidR="003D6F75" w:rsidRDefault="003D6F75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9D9A579" w14:textId="2910E2E5" w:rsidR="00D35EC4" w:rsidRPr="007D5DF7" w:rsidRDefault="003D6F75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gråsäl</w:t>
            </w:r>
            <w:proofErr w:type="spellEnd"/>
          </w:p>
        </w:tc>
        <w:tc>
          <w:tcPr>
            <w:tcW w:w="709" w:type="dxa"/>
          </w:tcPr>
          <w:p w14:paraId="20F2875B" w14:textId="0A98B748" w:rsidR="00D35EC4" w:rsidRPr="007D5DF7" w:rsidRDefault="003D6F75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öster-sjö-vikare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33F8281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67E5D8B" w14:textId="5CF93CA0" w:rsidR="00D35EC4" w:rsidRPr="007D5DF7" w:rsidRDefault="003D6F75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hane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8D74655" w14:textId="77777777" w:rsidR="00D35EC4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5B2047E" w14:textId="4880EB5E" w:rsidR="00D35EC4" w:rsidRPr="007D5DF7" w:rsidRDefault="003D6F75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hona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96338E8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E8ADBAC" w14:textId="21CBC6E6" w:rsidR="00D35EC4" w:rsidRPr="007D5DF7" w:rsidRDefault="003D6F75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vuxen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01A2295" w14:textId="77777777" w:rsidR="00D35EC4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5ADAACF" w14:textId="6008DE09" w:rsidR="00D35EC4" w:rsidRPr="007D5DF7" w:rsidRDefault="003D6F75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under</w:t>
            </w:r>
            <w:proofErr w:type="spellEnd"/>
            <w:r>
              <w:rPr>
                <w:sz w:val="16"/>
                <w:szCs w:val="16"/>
              </w:rPr>
              <w:t xml:space="preserve"> 1 </w:t>
            </w:r>
            <w:proofErr w:type="spellStart"/>
            <w:r>
              <w:rPr>
                <w:sz w:val="16"/>
                <w:szCs w:val="16"/>
              </w:rPr>
              <w:t>år</w:t>
            </w:r>
            <w:proofErr w:type="spellEnd"/>
          </w:p>
        </w:tc>
        <w:tc>
          <w:tcPr>
            <w:tcW w:w="992" w:type="dxa"/>
          </w:tcPr>
          <w:p w14:paraId="627EAAA1" w14:textId="77777777" w:rsidR="00D35EC4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064BDC1" w14:textId="77777777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835" w:type="dxa"/>
            <w:shd w:val="clear" w:color="auto" w:fill="auto"/>
          </w:tcPr>
          <w:p w14:paraId="23D051BB" w14:textId="27ABD378" w:rsidR="00D35EC4" w:rsidRPr="007D5DF7" w:rsidRDefault="00D35EC4" w:rsidP="00BB77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spellStart"/>
            <w:r w:rsidR="003D6F75">
              <w:rPr>
                <w:sz w:val="16"/>
                <w:szCs w:val="16"/>
              </w:rPr>
              <w:t>Fångstplatsen</w:t>
            </w:r>
            <w:proofErr w:type="spellEnd"/>
            <w:r w:rsidR="003D6F75">
              <w:rPr>
                <w:sz w:val="16"/>
                <w:szCs w:val="16"/>
              </w:rPr>
              <w:t xml:space="preserve"> </w:t>
            </w:r>
            <w:proofErr w:type="spellStart"/>
            <w:r w:rsidR="003D6F75">
              <w:rPr>
                <w:sz w:val="16"/>
                <w:szCs w:val="16"/>
              </w:rPr>
              <w:t>med</w:t>
            </w:r>
            <w:proofErr w:type="spellEnd"/>
            <w:r>
              <w:rPr>
                <w:sz w:val="16"/>
                <w:szCs w:val="16"/>
              </w:rPr>
              <w:t xml:space="preserve"> ETRS-TM35FIN </w:t>
            </w:r>
            <w:proofErr w:type="spellStart"/>
            <w:r>
              <w:rPr>
                <w:sz w:val="16"/>
                <w:szCs w:val="16"/>
              </w:rPr>
              <w:t>koordina</w:t>
            </w:r>
            <w:r w:rsidR="003D6F75">
              <w:rPr>
                <w:sz w:val="16"/>
                <w:szCs w:val="16"/>
              </w:rPr>
              <w:t>ter</w:t>
            </w:r>
            <w:proofErr w:type="spellEnd"/>
          </w:p>
        </w:tc>
      </w:tr>
      <w:tr w:rsidR="00D35EC4" w:rsidRPr="007D5DF7" w14:paraId="020456E3" w14:textId="77777777" w:rsidTr="00BB7701">
        <w:trPr>
          <w:trHeight w:val="421"/>
        </w:trPr>
        <w:tc>
          <w:tcPr>
            <w:tcW w:w="1611" w:type="dxa"/>
            <w:shd w:val="clear" w:color="auto" w:fill="auto"/>
            <w:vAlign w:val="center"/>
          </w:tcPr>
          <w:p w14:paraId="632C7D17" w14:textId="429691F5" w:rsidR="00D35EC4" w:rsidRPr="007D5DF7" w:rsidRDefault="00D35EC4" w:rsidP="00D35EC4">
            <w:pPr>
              <w:spacing w:after="0" w:line="240" w:lineRule="auto"/>
              <w:rPr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18.4.2021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</w:t>
            </w:r>
            <w:proofErr w:type="spellEnd"/>
            <w:r w:rsidR="003D6F7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19:55</w:t>
            </w:r>
          </w:p>
        </w:tc>
        <w:tc>
          <w:tcPr>
            <w:tcW w:w="652" w:type="dxa"/>
            <w:vAlign w:val="center"/>
          </w:tcPr>
          <w:p w14:paraId="3CC7D74A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9AF5FE" w14:textId="7AE2E84E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49F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BEF63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7B61D7" w14:textId="358A24D0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49F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652369" w14:textId="07B3935A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0C56B9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B67E069" w14:textId="627154C6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18D084" w14:textId="23192041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P </w:t>
            </w:r>
            <w:r w:rsidRPr="00EB49F8">
              <w:t>7241300</w:t>
            </w:r>
            <w:r>
              <w:t xml:space="preserve">, I </w:t>
            </w:r>
            <w:r w:rsidRPr="00EB49F8">
              <w:t>386909</w:t>
            </w:r>
          </w:p>
        </w:tc>
      </w:tr>
      <w:tr w:rsidR="00D35EC4" w:rsidRPr="007D5DF7" w14:paraId="1F31D28F" w14:textId="77777777" w:rsidTr="00BB7701">
        <w:trPr>
          <w:trHeight w:val="410"/>
        </w:trPr>
        <w:tc>
          <w:tcPr>
            <w:tcW w:w="1611" w:type="dxa"/>
            <w:shd w:val="clear" w:color="auto" w:fill="auto"/>
            <w:vAlign w:val="center"/>
          </w:tcPr>
          <w:p w14:paraId="7B85EA8C" w14:textId="256A4E2E" w:rsidR="00D35EC4" w:rsidRPr="007D5DF7" w:rsidRDefault="00D35EC4" w:rsidP="00D35EC4">
            <w:pPr>
              <w:spacing w:after="0" w:line="240" w:lineRule="auto"/>
              <w:rPr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9.5.2021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</w:t>
            </w:r>
            <w:proofErr w:type="spellEnd"/>
            <w:r w:rsidR="003D6F7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20:30</w:t>
            </w:r>
          </w:p>
        </w:tc>
        <w:tc>
          <w:tcPr>
            <w:tcW w:w="652" w:type="dxa"/>
            <w:vAlign w:val="center"/>
          </w:tcPr>
          <w:p w14:paraId="5B8403E2" w14:textId="0FBCEFDF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49F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295CBCA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B80AA7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7D95B0" w14:textId="0FB3161C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49F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E465DD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24C2D3" w14:textId="2586AA4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5C52F616" w14:textId="30CE1828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B7973C" w14:textId="15F72BC4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P </w:t>
            </w:r>
            <w:r w:rsidRPr="001B60A3">
              <w:t>7113574</w:t>
            </w:r>
            <w:r>
              <w:t xml:space="preserve">, I </w:t>
            </w:r>
            <w:r w:rsidRPr="001B60A3">
              <w:t>303219</w:t>
            </w:r>
          </w:p>
        </w:tc>
      </w:tr>
      <w:tr w:rsidR="00D35EC4" w:rsidRPr="007D5DF7" w14:paraId="44C0F1F0" w14:textId="77777777" w:rsidTr="00BB7701">
        <w:trPr>
          <w:trHeight w:val="415"/>
        </w:trPr>
        <w:tc>
          <w:tcPr>
            <w:tcW w:w="1611" w:type="dxa"/>
            <w:shd w:val="clear" w:color="auto" w:fill="auto"/>
            <w:vAlign w:val="center"/>
          </w:tcPr>
          <w:p w14:paraId="556771DE" w14:textId="7A45FCF2" w:rsidR="00D35EC4" w:rsidRPr="007D5DF7" w:rsidRDefault="00D35EC4" w:rsidP="00D35EC4">
            <w:pPr>
              <w:spacing w:after="0" w:line="240" w:lineRule="auto"/>
              <w:rPr>
                <w:sz w:val="16"/>
                <w:szCs w:val="16"/>
              </w:rPr>
            </w:pPr>
            <w:r w:rsidRPr="00DB484B">
              <w:rPr>
                <w:b/>
                <w:bCs/>
                <w:sz w:val="16"/>
                <w:szCs w:val="16"/>
              </w:rPr>
              <w:t>3.9.2021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</w:t>
            </w:r>
            <w:proofErr w:type="spellEnd"/>
            <w:r w:rsidR="003D6F7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07:15</w:t>
            </w:r>
          </w:p>
        </w:tc>
        <w:tc>
          <w:tcPr>
            <w:tcW w:w="652" w:type="dxa"/>
            <w:vAlign w:val="center"/>
          </w:tcPr>
          <w:p w14:paraId="7C883B25" w14:textId="5E4AE93E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49F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151F10E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996E3F" w14:textId="6DF6F10B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49F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27174B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B558C2" w14:textId="222678D3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1AF361" w14:textId="77777777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EF78F1B" w14:textId="6D818368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39C17E" w14:textId="4656C2FD" w:rsidR="00D35EC4" w:rsidRPr="007D5DF7" w:rsidRDefault="00D35EC4" w:rsidP="00D35E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P 6788208, I 200292</w:t>
            </w:r>
          </w:p>
        </w:tc>
      </w:tr>
    </w:tbl>
    <w:p w14:paraId="3FB4A4E6" w14:textId="1026EB9E" w:rsidR="00D35EC4" w:rsidRDefault="00D35EC4" w:rsidP="00EB49F8">
      <w:pPr>
        <w:rPr>
          <w:sz w:val="20"/>
          <w:szCs w:val="20"/>
        </w:rPr>
      </w:pPr>
    </w:p>
    <w:p w14:paraId="790F8078" w14:textId="77777777" w:rsidR="00DC22AF" w:rsidRDefault="00DC22AF" w:rsidP="00DC22A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6359" w:rsidRPr="00B573BC" w14:paraId="38FC27DB" w14:textId="77777777" w:rsidTr="00B573BC">
        <w:tc>
          <w:tcPr>
            <w:tcW w:w="9778" w:type="dxa"/>
            <w:shd w:val="clear" w:color="auto" w:fill="auto"/>
          </w:tcPr>
          <w:p w14:paraId="7B0DD210" w14:textId="55DF2841" w:rsidR="000E6359" w:rsidRPr="00D35EC4" w:rsidRDefault="001F6DF4" w:rsidP="00B573BC">
            <w:pPr>
              <w:spacing w:after="0" w:line="240" w:lineRule="auto"/>
              <w:outlineLvl w:val="4"/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>Jaktförordningen</w:t>
            </w:r>
            <w:proofErr w:type="spellEnd"/>
            <w:r w:rsidR="00D318CF" w:rsidRPr="00D35EC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 xml:space="preserve"> 5</w:t>
            </w:r>
            <w:r w:rsidR="000E6359" w:rsidRPr="00D35EC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 xml:space="preserve"> §</w:t>
            </w:r>
          </w:p>
          <w:p w14:paraId="5C40B03D" w14:textId="77777777" w:rsidR="000E6359" w:rsidRPr="00D35EC4" w:rsidRDefault="000E6359" w:rsidP="00B573BC">
            <w:pPr>
              <w:spacing w:after="0" w:line="240" w:lineRule="auto"/>
              <w:outlineLvl w:val="4"/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</w:pPr>
          </w:p>
          <w:p w14:paraId="74D3D83B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</w:pPr>
            <w:proofErr w:type="spellStart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>Kvotering</w:t>
            </w:r>
            <w:proofErr w:type="spellEnd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>vid</w:t>
            </w:r>
            <w:proofErr w:type="spellEnd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>jakt</w:t>
            </w:r>
            <w:proofErr w:type="spellEnd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>på</w:t>
            </w:r>
            <w:proofErr w:type="spellEnd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>gråsäl</w:t>
            </w:r>
            <w:proofErr w:type="spellEnd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>och</w:t>
            </w:r>
            <w:proofErr w:type="spellEnd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>östersjövikare</w:t>
            </w:r>
            <w:proofErr w:type="spellEnd"/>
          </w:p>
          <w:p w14:paraId="7E1B4A3D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</w:pPr>
          </w:p>
          <w:p w14:paraId="77FBFB45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För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jakt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på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gråsäl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och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östersjövikare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finns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en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kvot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för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respektive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art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inom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följande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områden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:</w:t>
            </w:r>
          </w:p>
          <w:p w14:paraId="18E382AD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6B18DD05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1)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förvaltningsområdet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Bottenviken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–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Kvarken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omfattar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de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havsområden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hör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till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landskapen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Österbotten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Mellersta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Österbotten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Norra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Österbotten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och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Lappland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,</w:t>
            </w:r>
          </w:p>
          <w:p w14:paraId="33E3EF2B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4A5B2341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2)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förvaltningsområdet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Sydvästra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Finland,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omfattar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de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havsområden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hör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till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landskapen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Satakunta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och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Egentliga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Finland,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samt</w:t>
            </w:r>
            <w:proofErr w:type="spellEnd"/>
          </w:p>
          <w:p w14:paraId="25645E44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16810E87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3)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förvaltningsområdet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Finska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viken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omfattar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de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havsområden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hör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till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landskapen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Nyland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och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Kymmenedalen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.</w:t>
            </w:r>
          </w:p>
          <w:p w14:paraId="701710E1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3FEF7EA6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Finlands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viltcentral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ska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underrättas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fällda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djur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senast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den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tredje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vardagen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efter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fångsten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av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djuret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. I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fångstanmälan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ska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följande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uppgifter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finnas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:</w:t>
            </w:r>
          </w:p>
          <w:p w14:paraId="61DA8A55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17F9CB87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1)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jägarens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namn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och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jägarnummer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,</w:t>
            </w:r>
          </w:p>
          <w:p w14:paraId="6501BC0E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0E983FE7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2)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djurets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art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kön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och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vikt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,</w:t>
            </w:r>
          </w:p>
          <w:p w14:paraId="01D83A18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5F394E88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3)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tidpunkten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för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fångsten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,</w:t>
            </w:r>
          </w:p>
          <w:p w14:paraId="3486B0DE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2E3C0FFD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4)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fångstplatsens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koordinater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.</w:t>
            </w:r>
          </w:p>
          <w:p w14:paraId="513E207F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57717BD5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Sedan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kvoten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fyllts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ska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Finlands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viltcentral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avlysa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jakten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inom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förvaltningsområdet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.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Tillräckligt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effektiv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information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ska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ges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Finlands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viltcentrals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beslut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.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Avlysningen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av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jakten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anses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ha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kommit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till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jägarnas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kännedom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inom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tre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dygn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efter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det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att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beslutet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meddelades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.</w:t>
            </w:r>
          </w:p>
          <w:p w14:paraId="37A87019" w14:textId="77777777" w:rsidR="001F6DF4" w:rsidRPr="001F6DF4" w:rsidRDefault="001F6DF4" w:rsidP="001F6DF4">
            <w:pPr>
              <w:spacing w:after="0" w:line="240" w:lineRule="auto"/>
              <w:outlineLvl w:val="4"/>
              <w:rPr>
                <w:rFonts w:eastAsia="Times New Roman" w:cs="Calibri"/>
                <w:sz w:val="20"/>
                <w:szCs w:val="20"/>
                <w:lang w:eastAsia="fi-FI"/>
              </w:rPr>
            </w:pPr>
          </w:p>
          <w:p w14:paraId="021D4C13" w14:textId="038C64DC" w:rsidR="00275B2C" w:rsidRPr="00B573BC" w:rsidRDefault="001F6DF4" w:rsidP="001F6DF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fi-FI"/>
              </w:rPr>
            </w:pP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Finlands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viltcentral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ska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lämna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jord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-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och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skogsbruksministeriet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uppgifter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om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jakten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efter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utgången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av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varje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kalenderår</w:t>
            </w:r>
            <w:proofErr w:type="spellEnd"/>
            <w:r w:rsidRPr="001F6DF4">
              <w:rPr>
                <w:rFonts w:eastAsia="Times New Roman" w:cs="Calibri"/>
                <w:sz w:val="20"/>
                <w:szCs w:val="20"/>
                <w:lang w:eastAsia="fi-FI"/>
              </w:rPr>
              <w:t>.</w:t>
            </w:r>
            <w:r w:rsidRPr="001F6DF4">
              <w:rPr>
                <w:rFonts w:eastAsia="Times New Roman" w:cs="Calibri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</w:tc>
      </w:tr>
    </w:tbl>
    <w:p w14:paraId="591AECB5" w14:textId="77777777" w:rsidR="000E6359" w:rsidRPr="000E6359" w:rsidRDefault="000E6359" w:rsidP="000E6359">
      <w:pPr>
        <w:rPr>
          <w:rFonts w:cs="Calibri"/>
          <w:sz w:val="16"/>
          <w:szCs w:val="16"/>
        </w:rPr>
      </w:pPr>
    </w:p>
    <w:sectPr w:rsidR="000E6359" w:rsidRPr="000E6359" w:rsidSect="00416A01">
      <w:headerReference w:type="default" r:id="rId9"/>
      <w:type w:val="continuous"/>
      <w:pgSz w:w="11906" w:h="16838"/>
      <w:pgMar w:top="56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2560" w14:textId="77777777" w:rsidR="00565698" w:rsidRDefault="00565698" w:rsidP="002140FD">
      <w:pPr>
        <w:spacing w:after="0" w:line="240" w:lineRule="auto"/>
      </w:pPr>
      <w:r>
        <w:separator/>
      </w:r>
    </w:p>
  </w:endnote>
  <w:endnote w:type="continuationSeparator" w:id="0">
    <w:p w14:paraId="7E489AE6" w14:textId="77777777" w:rsidR="00565698" w:rsidRDefault="00565698" w:rsidP="0021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4915" w14:textId="77777777" w:rsidR="00565698" w:rsidRDefault="00565698" w:rsidP="002140FD">
      <w:pPr>
        <w:spacing w:after="0" w:line="240" w:lineRule="auto"/>
      </w:pPr>
      <w:r>
        <w:separator/>
      </w:r>
    </w:p>
  </w:footnote>
  <w:footnote w:type="continuationSeparator" w:id="0">
    <w:p w14:paraId="64328948" w14:textId="77777777" w:rsidR="00565698" w:rsidRDefault="00565698" w:rsidP="0021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CC75" w14:textId="1EF1FFAF" w:rsidR="009D5B66" w:rsidRDefault="002E781E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7728" behindDoc="0" locked="0" layoutInCell="1" allowOverlap="1" wp14:anchorId="5AB64A82" wp14:editId="03D50A1F">
          <wp:simplePos x="0" y="0"/>
          <wp:positionH relativeFrom="column">
            <wp:posOffset>-281940</wp:posOffset>
          </wp:positionH>
          <wp:positionV relativeFrom="paragraph">
            <wp:posOffset>-288290</wp:posOffset>
          </wp:positionV>
          <wp:extent cx="3105150" cy="581025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86"/>
    <w:rsid w:val="000137F1"/>
    <w:rsid w:val="00085E2F"/>
    <w:rsid w:val="0009655D"/>
    <w:rsid w:val="000C3418"/>
    <w:rsid w:val="000E6359"/>
    <w:rsid w:val="0010616C"/>
    <w:rsid w:val="00110394"/>
    <w:rsid w:val="00120AB1"/>
    <w:rsid w:val="00141D0D"/>
    <w:rsid w:val="00187CD3"/>
    <w:rsid w:val="001A1A74"/>
    <w:rsid w:val="001B60A3"/>
    <w:rsid w:val="001C617C"/>
    <w:rsid w:val="001F686A"/>
    <w:rsid w:val="001F6DF4"/>
    <w:rsid w:val="002140FD"/>
    <w:rsid w:val="00275B2C"/>
    <w:rsid w:val="0029005A"/>
    <w:rsid w:val="002E02E9"/>
    <w:rsid w:val="002E781E"/>
    <w:rsid w:val="003016E2"/>
    <w:rsid w:val="00321254"/>
    <w:rsid w:val="00326D05"/>
    <w:rsid w:val="003A23EE"/>
    <w:rsid w:val="003B7FA8"/>
    <w:rsid w:val="003D6F75"/>
    <w:rsid w:val="003E6F9E"/>
    <w:rsid w:val="00416A01"/>
    <w:rsid w:val="004209DC"/>
    <w:rsid w:val="00425111"/>
    <w:rsid w:val="00467E4B"/>
    <w:rsid w:val="004A0B79"/>
    <w:rsid w:val="004B677D"/>
    <w:rsid w:val="004F21F0"/>
    <w:rsid w:val="00532BB4"/>
    <w:rsid w:val="00565698"/>
    <w:rsid w:val="005A4C74"/>
    <w:rsid w:val="005B4FE0"/>
    <w:rsid w:val="005C5E3C"/>
    <w:rsid w:val="005D0781"/>
    <w:rsid w:val="005E35C1"/>
    <w:rsid w:val="00632C9F"/>
    <w:rsid w:val="00636FBE"/>
    <w:rsid w:val="006D7AC0"/>
    <w:rsid w:val="007040EE"/>
    <w:rsid w:val="00721F86"/>
    <w:rsid w:val="007972AB"/>
    <w:rsid w:val="007A0280"/>
    <w:rsid w:val="007D1CFE"/>
    <w:rsid w:val="007D5DF7"/>
    <w:rsid w:val="007E2927"/>
    <w:rsid w:val="007E5DF7"/>
    <w:rsid w:val="007E714D"/>
    <w:rsid w:val="00850504"/>
    <w:rsid w:val="00851897"/>
    <w:rsid w:val="009072E1"/>
    <w:rsid w:val="00920B95"/>
    <w:rsid w:val="00934B2E"/>
    <w:rsid w:val="0094165D"/>
    <w:rsid w:val="00974FC0"/>
    <w:rsid w:val="009D18B7"/>
    <w:rsid w:val="009D5B66"/>
    <w:rsid w:val="00A12A03"/>
    <w:rsid w:val="00A13496"/>
    <w:rsid w:val="00AE1DFF"/>
    <w:rsid w:val="00B037B9"/>
    <w:rsid w:val="00B10DDF"/>
    <w:rsid w:val="00B30CA3"/>
    <w:rsid w:val="00B573BC"/>
    <w:rsid w:val="00CE2A9A"/>
    <w:rsid w:val="00D24F45"/>
    <w:rsid w:val="00D318CF"/>
    <w:rsid w:val="00D32330"/>
    <w:rsid w:val="00D35EC4"/>
    <w:rsid w:val="00DB484B"/>
    <w:rsid w:val="00DC22AF"/>
    <w:rsid w:val="00DC4E5E"/>
    <w:rsid w:val="00DF26AF"/>
    <w:rsid w:val="00DF6584"/>
    <w:rsid w:val="00E24C8C"/>
    <w:rsid w:val="00E61DFF"/>
    <w:rsid w:val="00E844C5"/>
    <w:rsid w:val="00EB49F8"/>
    <w:rsid w:val="00F723E3"/>
    <w:rsid w:val="00F77B3A"/>
    <w:rsid w:val="00FB398F"/>
    <w:rsid w:val="00FC271B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F4B74"/>
  <w15:chartTrackingRefBased/>
  <w15:docId w15:val="{E266DCBB-6BD2-4CA3-B62E-7759CDB8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318CF"/>
    <w:pPr>
      <w:spacing w:after="200" w:line="276" w:lineRule="auto"/>
    </w:pPr>
    <w:rPr>
      <w:sz w:val="22"/>
      <w:szCs w:val="22"/>
      <w:lang w:eastAsia="en-US"/>
    </w:rPr>
  </w:style>
  <w:style w:type="paragraph" w:styleId="Otsikko5">
    <w:name w:val="heading 5"/>
    <w:basedOn w:val="Normaali"/>
    <w:link w:val="Otsikko5Char"/>
    <w:uiPriority w:val="9"/>
    <w:qFormat/>
    <w:rsid w:val="000E63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C2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140F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2140F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2140F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2140FD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1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2140FD"/>
    <w:rPr>
      <w:rFonts w:ascii="Tahoma" w:hAnsi="Tahoma" w:cs="Tahoma"/>
      <w:sz w:val="16"/>
      <w:szCs w:val="16"/>
      <w:lang w:eastAsia="en-US"/>
    </w:rPr>
  </w:style>
  <w:style w:type="character" w:customStyle="1" w:styleId="Otsikko5Char">
    <w:name w:val="Otsikko 5 Char"/>
    <w:link w:val="Otsikko5"/>
    <w:uiPriority w:val="9"/>
    <w:rsid w:val="000E6359"/>
    <w:rPr>
      <w:rFonts w:ascii="Times New Roman" w:eastAsia="Times New Roman" w:hAnsi="Times New Roman"/>
      <w:b/>
      <w:bCs/>
    </w:rPr>
  </w:style>
  <w:style w:type="character" w:styleId="Hyperlinkki">
    <w:name w:val="Hyperlink"/>
    <w:uiPriority w:val="99"/>
    <w:unhideWhenUsed/>
    <w:rsid w:val="000E6359"/>
    <w:rPr>
      <w:color w:val="0000FF"/>
      <w:u w:val="single"/>
    </w:rPr>
  </w:style>
  <w:style w:type="paragraph" w:customStyle="1" w:styleId="py">
    <w:name w:val="py"/>
    <w:basedOn w:val="Normaali"/>
    <w:rsid w:val="000E6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AvattuHyperlinkki">
    <w:name w:val="FollowedHyperlink"/>
    <w:uiPriority w:val="99"/>
    <w:semiHidden/>
    <w:unhideWhenUsed/>
    <w:rsid w:val="00326D05"/>
    <w:rPr>
      <w:color w:val="80008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1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liit@riista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a.riista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C11E-38AF-4C67-9D78-4CC29DA6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328</Words>
  <Characters>2659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Riistakeskus</Company>
  <LinksUpToDate>false</LinksUpToDate>
  <CharactersWithSpaces>2982</CharactersWithSpaces>
  <SharedDoc>false</SharedDoc>
  <HLinks>
    <vt:vector size="96" baseType="variant">
      <vt:variant>
        <vt:i4>4194359</vt:i4>
      </vt:variant>
      <vt:variant>
        <vt:i4>45</vt:i4>
      </vt:variant>
      <vt:variant>
        <vt:i4>0</vt:i4>
      </vt:variant>
      <vt:variant>
        <vt:i4>5</vt:i4>
      </vt:variant>
      <vt:variant>
        <vt:lpwstr>mailto:varsinais-suomi@riista.fi</vt:lpwstr>
      </vt:variant>
      <vt:variant>
        <vt:lpwstr/>
      </vt:variant>
      <vt:variant>
        <vt:i4>4194410</vt:i4>
      </vt:variant>
      <vt:variant>
        <vt:i4>42</vt:i4>
      </vt:variant>
      <vt:variant>
        <vt:i4>0</vt:i4>
      </vt:variant>
      <vt:variant>
        <vt:i4>5</vt:i4>
      </vt:variant>
      <vt:variant>
        <vt:lpwstr>mailto:uusimaa@riista.fi</vt:lpwstr>
      </vt:variant>
      <vt:variant>
        <vt:lpwstr/>
      </vt:variant>
      <vt:variant>
        <vt:i4>2686998</vt:i4>
      </vt:variant>
      <vt:variant>
        <vt:i4>39</vt:i4>
      </vt:variant>
      <vt:variant>
        <vt:i4>0</vt:i4>
      </vt:variant>
      <vt:variant>
        <vt:i4>5</vt:i4>
      </vt:variant>
      <vt:variant>
        <vt:lpwstr>mailto:satakunta@riista.fi</vt:lpwstr>
      </vt:variant>
      <vt:variant>
        <vt:lpwstr/>
      </vt:variant>
      <vt:variant>
        <vt:i4>393333</vt:i4>
      </vt:variant>
      <vt:variant>
        <vt:i4>36</vt:i4>
      </vt:variant>
      <vt:variant>
        <vt:i4>0</vt:i4>
      </vt:variant>
      <vt:variant>
        <vt:i4>5</vt:i4>
      </vt:variant>
      <vt:variant>
        <vt:lpwstr>mailto:rannikko-pohjanmaa@riista.fi</vt:lpwstr>
      </vt:variant>
      <vt:variant>
        <vt:lpwstr/>
      </vt:variant>
      <vt:variant>
        <vt:i4>4063300</vt:i4>
      </vt:variant>
      <vt:variant>
        <vt:i4>33</vt:i4>
      </vt:variant>
      <vt:variant>
        <vt:i4>0</vt:i4>
      </vt:variant>
      <vt:variant>
        <vt:i4>5</vt:i4>
      </vt:variant>
      <vt:variant>
        <vt:lpwstr>mailto:pohjois-savo@riista.fi</vt:lpwstr>
      </vt:variant>
      <vt:variant>
        <vt:lpwstr/>
      </vt:variant>
      <vt:variant>
        <vt:i4>5701681</vt:i4>
      </vt:variant>
      <vt:variant>
        <vt:i4>30</vt:i4>
      </vt:variant>
      <vt:variant>
        <vt:i4>0</vt:i4>
      </vt:variant>
      <vt:variant>
        <vt:i4>5</vt:i4>
      </vt:variant>
      <vt:variant>
        <vt:lpwstr>mailto:pohjois-karjala@riista.fi</vt:lpwstr>
      </vt:variant>
      <vt:variant>
        <vt:lpwstr/>
      </vt:variant>
      <vt:variant>
        <vt:i4>4063310</vt:i4>
      </vt:variant>
      <vt:variant>
        <vt:i4>27</vt:i4>
      </vt:variant>
      <vt:variant>
        <vt:i4>0</vt:i4>
      </vt:variant>
      <vt:variant>
        <vt:i4>5</vt:i4>
      </vt:variant>
      <vt:variant>
        <vt:lpwstr>mailto:pohjois-hame@riista.fi</vt:lpwstr>
      </vt:variant>
      <vt:variant>
        <vt:lpwstr/>
      </vt:variant>
      <vt:variant>
        <vt:i4>4128797</vt:i4>
      </vt:variant>
      <vt:variant>
        <vt:i4>24</vt:i4>
      </vt:variant>
      <vt:variant>
        <vt:i4>0</vt:i4>
      </vt:variant>
      <vt:variant>
        <vt:i4>5</vt:i4>
      </vt:variant>
      <vt:variant>
        <vt:lpwstr>mailto:pohjanmaa@riista.fi</vt:lpwstr>
      </vt:variant>
      <vt:variant>
        <vt:lpwstr/>
      </vt:variant>
      <vt:variant>
        <vt:i4>3932171</vt:i4>
      </vt:variant>
      <vt:variant>
        <vt:i4>21</vt:i4>
      </vt:variant>
      <vt:variant>
        <vt:i4>0</vt:i4>
      </vt:variant>
      <vt:variant>
        <vt:i4>5</vt:i4>
      </vt:variant>
      <vt:variant>
        <vt:lpwstr>mailto:oulu@riista.fi</vt:lpwstr>
      </vt:variant>
      <vt:variant>
        <vt:lpwstr/>
      </vt:variant>
      <vt:variant>
        <vt:i4>4128774</vt:i4>
      </vt:variant>
      <vt:variant>
        <vt:i4>18</vt:i4>
      </vt:variant>
      <vt:variant>
        <vt:i4>0</vt:i4>
      </vt:variant>
      <vt:variant>
        <vt:i4>5</vt:i4>
      </vt:variant>
      <vt:variant>
        <vt:lpwstr>mailto:lappi@riista.fi</vt:lpwstr>
      </vt:variant>
      <vt:variant>
        <vt:lpwstr/>
      </vt:variant>
      <vt:variant>
        <vt:i4>5111852</vt:i4>
      </vt:variant>
      <vt:variant>
        <vt:i4>15</vt:i4>
      </vt:variant>
      <vt:variant>
        <vt:i4>0</vt:i4>
      </vt:variant>
      <vt:variant>
        <vt:i4>5</vt:i4>
      </vt:variant>
      <vt:variant>
        <vt:lpwstr>mailto:keski-suomi@riista.fi</vt:lpwstr>
      </vt:variant>
      <vt:variant>
        <vt:lpwstr/>
      </vt:variant>
      <vt:variant>
        <vt:i4>4718705</vt:i4>
      </vt:variant>
      <vt:variant>
        <vt:i4>12</vt:i4>
      </vt:variant>
      <vt:variant>
        <vt:i4>0</vt:i4>
      </vt:variant>
      <vt:variant>
        <vt:i4>5</vt:i4>
      </vt:variant>
      <vt:variant>
        <vt:lpwstr>mailto:kainuu@riista.fi</vt:lpwstr>
      </vt:variant>
      <vt:variant>
        <vt:lpwstr/>
      </vt:variant>
      <vt:variant>
        <vt:i4>131176</vt:i4>
      </vt:variant>
      <vt:variant>
        <vt:i4>9</vt:i4>
      </vt:variant>
      <vt:variant>
        <vt:i4>0</vt:i4>
      </vt:variant>
      <vt:variant>
        <vt:i4>5</vt:i4>
      </vt:variant>
      <vt:variant>
        <vt:lpwstr>mailto:kaakkois-suomi@riista.fi</vt:lpwstr>
      </vt:variant>
      <vt:variant>
        <vt:lpwstr/>
      </vt:variant>
      <vt:variant>
        <vt:i4>5963824</vt:i4>
      </vt:variant>
      <vt:variant>
        <vt:i4>6</vt:i4>
      </vt:variant>
      <vt:variant>
        <vt:i4>0</vt:i4>
      </vt:variant>
      <vt:variant>
        <vt:i4>5</vt:i4>
      </vt:variant>
      <vt:variant>
        <vt:lpwstr>mailto:etela-savo@riista.fi</vt:lpwstr>
      </vt:variant>
      <vt:variant>
        <vt:lpwstr/>
      </vt:variant>
      <vt:variant>
        <vt:i4>5963834</vt:i4>
      </vt:variant>
      <vt:variant>
        <vt:i4>3</vt:i4>
      </vt:variant>
      <vt:variant>
        <vt:i4>0</vt:i4>
      </vt:variant>
      <vt:variant>
        <vt:i4>5</vt:i4>
      </vt:variant>
      <vt:variant>
        <vt:lpwstr>mailto:etela-hame@riista.fi</vt:lpwstr>
      </vt:variant>
      <vt:variant>
        <vt:lpwstr/>
      </vt:variant>
      <vt:variant>
        <vt:i4>852055</vt:i4>
      </vt:variant>
      <vt:variant>
        <vt:i4>0</vt:i4>
      </vt:variant>
      <vt:variant>
        <vt:i4>0</vt:i4>
      </vt:variant>
      <vt:variant>
        <vt:i4>5</vt:i4>
      </vt:variant>
      <vt:variant>
        <vt:lpwstr>http://oma.riista.fi/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Riikonen</dc:creator>
  <cp:keywords/>
  <cp:lastModifiedBy>Valto Kontro</cp:lastModifiedBy>
  <cp:revision>4</cp:revision>
  <cp:lastPrinted>2014-08-20T13:35:00Z</cp:lastPrinted>
  <dcterms:created xsi:type="dcterms:W3CDTF">2021-08-09T11:16:00Z</dcterms:created>
  <dcterms:modified xsi:type="dcterms:W3CDTF">2021-08-09T11:40:00Z</dcterms:modified>
</cp:coreProperties>
</file>