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002C" w14:textId="77777777" w:rsidR="00451105" w:rsidRPr="00884E9A" w:rsidRDefault="00451105" w:rsidP="00884E9A">
      <w:pPr>
        <w:pStyle w:val="Kommentinteksti"/>
        <w:rPr>
          <w:rStyle w:val="Hyperlinkki"/>
        </w:rPr>
      </w:pPr>
      <w:bookmarkStart w:id="0" w:name="_Hlk59198546"/>
    </w:p>
    <w:p w14:paraId="08D45175" w14:textId="5FC9D61B" w:rsidR="00451105" w:rsidRDefault="00451105" w:rsidP="00026BE6">
      <w:pPr>
        <w:spacing w:after="120"/>
        <w:ind w:right="284"/>
        <w:contextualSpacing/>
        <w:rPr>
          <w:rFonts w:ascii="Gill Sans Nova" w:hAnsi="Gill Sans Nova"/>
          <w:b/>
          <w:sz w:val="24"/>
          <w:szCs w:val="24"/>
        </w:rPr>
      </w:pPr>
    </w:p>
    <w:p w14:paraId="5D27A7B1" w14:textId="555921FE" w:rsidR="00816197" w:rsidRDefault="00816197" w:rsidP="00026BE6">
      <w:pPr>
        <w:spacing w:after="120"/>
        <w:ind w:right="284"/>
        <w:contextualSpacing/>
        <w:rPr>
          <w:rFonts w:ascii="Gill Sans Nova" w:hAnsi="Gill Sans Nova"/>
          <w:b/>
          <w:sz w:val="24"/>
          <w:szCs w:val="24"/>
        </w:rPr>
      </w:pPr>
    </w:p>
    <w:p w14:paraId="5779EE4E" w14:textId="77777777" w:rsidR="00816197" w:rsidRPr="00451105" w:rsidRDefault="00816197" w:rsidP="00026BE6">
      <w:pPr>
        <w:spacing w:after="120"/>
        <w:ind w:right="284"/>
        <w:contextualSpacing/>
        <w:rPr>
          <w:rFonts w:ascii="Gill Sans Nova" w:hAnsi="Gill Sans Nova"/>
          <w:b/>
          <w:sz w:val="24"/>
          <w:szCs w:val="24"/>
        </w:rPr>
      </w:pPr>
    </w:p>
    <w:tbl>
      <w:tblPr>
        <w:tblStyle w:val="TaulukkoRuudukko"/>
        <w:tblW w:w="5005" w:type="pct"/>
        <w:jc w:val="center"/>
        <w:tblLook w:val="04A0" w:firstRow="1" w:lastRow="0" w:firstColumn="1" w:lastColumn="0" w:noHBand="0" w:noVBand="1"/>
      </w:tblPr>
      <w:tblGrid>
        <w:gridCol w:w="4819"/>
        <w:gridCol w:w="4819"/>
      </w:tblGrid>
      <w:tr w:rsidR="00451105" w:rsidRPr="00451105" w14:paraId="38A85320" w14:textId="77777777" w:rsidTr="00B801AC">
        <w:trPr>
          <w:jc w:val="center"/>
        </w:trPr>
        <w:tc>
          <w:tcPr>
            <w:tcW w:w="2500" w:type="pct"/>
          </w:tcPr>
          <w:p w14:paraId="114501C7"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Hakijan nimi (jos yksityishenkilö, oltava sama kuin yhteyshenkilö)</w:t>
            </w:r>
          </w:p>
          <w:p w14:paraId="1F61F521"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E04C7E3" w14:textId="77777777" w:rsidR="00026BE6" w:rsidRDefault="00451105" w:rsidP="00026BE6">
            <w:pPr>
              <w:contextualSpacing/>
              <w:rPr>
                <w:rFonts w:ascii="Gill Sans Nova" w:hAnsi="Gill Sans Nova" w:cs="Arial"/>
                <w:sz w:val="24"/>
                <w:szCs w:val="24"/>
              </w:rPr>
            </w:pPr>
            <w:r w:rsidRPr="00451105">
              <w:rPr>
                <w:rFonts w:ascii="Gill Sans Nova" w:hAnsi="Gill Sans Nova" w:cs="Arial"/>
                <w:sz w:val="24"/>
                <w:szCs w:val="24"/>
              </w:rPr>
              <w:t>Yhteyshenkilö</w:t>
            </w:r>
          </w:p>
          <w:p w14:paraId="0C05B18F" w14:textId="58752C13"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(jolle päätös lähetetään):</w:t>
            </w:r>
          </w:p>
          <w:p w14:paraId="517961C3"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445586C9" w14:textId="77777777" w:rsidTr="00B801AC">
        <w:trPr>
          <w:jc w:val="center"/>
        </w:trPr>
        <w:tc>
          <w:tcPr>
            <w:tcW w:w="2500" w:type="pct"/>
          </w:tcPr>
          <w:p w14:paraId="2C89D1EF"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Henkilötunnus tai metsästäjänumero</w:t>
            </w:r>
          </w:p>
          <w:p w14:paraId="3E479976"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5BD72353"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Y-tunnus (jos hakijana yritys tai yhteisö)</w:t>
            </w:r>
          </w:p>
          <w:p w14:paraId="677310B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19D8217D" w14:textId="77777777" w:rsidTr="00B801AC">
        <w:trPr>
          <w:jc w:val="center"/>
        </w:trPr>
        <w:tc>
          <w:tcPr>
            <w:tcW w:w="2500" w:type="pct"/>
          </w:tcPr>
          <w:p w14:paraId="2020B758"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Lähiosoite</w:t>
            </w:r>
          </w:p>
          <w:p w14:paraId="22267B25"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94EFB8E"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Postinumero ja -toimipaikka</w:t>
            </w:r>
          </w:p>
          <w:p w14:paraId="26154A82"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5E7A26B0" w14:textId="77777777" w:rsidTr="00B801AC">
        <w:trPr>
          <w:jc w:val="center"/>
        </w:trPr>
        <w:tc>
          <w:tcPr>
            <w:tcW w:w="2500" w:type="pct"/>
          </w:tcPr>
          <w:p w14:paraId="13897E1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Sähköpostiosoite</w:t>
            </w:r>
          </w:p>
          <w:p w14:paraId="1CB735B7"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B945C8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Puhelinnumero</w:t>
            </w:r>
          </w:p>
          <w:p w14:paraId="45AED04E"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bl>
    <w:p w14:paraId="0F2B0C6D" w14:textId="35E87718" w:rsidR="00451105" w:rsidRPr="00451105" w:rsidRDefault="00451105" w:rsidP="00026BE6">
      <w:pPr>
        <w:spacing w:after="120"/>
        <w:ind w:right="284"/>
        <w:contextualSpacing/>
        <w:rPr>
          <w:rFonts w:ascii="Gill Sans Nova" w:hAnsi="Gill Sans Nova"/>
          <w:bCs/>
          <w:sz w:val="24"/>
          <w:szCs w:val="24"/>
        </w:rPr>
      </w:pPr>
      <w:r w:rsidRPr="00451105">
        <w:rPr>
          <w:rFonts w:ascii="Gill Sans Nova" w:hAnsi="Gill Sans Nova"/>
          <w:b/>
          <w:noProof/>
          <w:sz w:val="24"/>
          <w:szCs w:val="24"/>
        </w:rPr>
        <mc:AlternateContent>
          <mc:Choice Requires="wps">
            <w:drawing>
              <wp:anchor distT="0" distB="0" distL="114300" distR="114300" simplePos="0" relativeHeight="251660288" behindDoc="0" locked="0" layoutInCell="1" allowOverlap="1" wp14:anchorId="78FEACDC" wp14:editId="164A765A">
                <wp:simplePos x="0" y="0"/>
                <wp:positionH relativeFrom="margin">
                  <wp:posOffset>3810</wp:posOffset>
                </wp:positionH>
                <wp:positionV relativeFrom="paragraph">
                  <wp:posOffset>242570</wp:posOffset>
                </wp:positionV>
                <wp:extent cx="6119495" cy="688340"/>
                <wp:effectExtent l="0" t="0" r="14605" b="16510"/>
                <wp:wrapSquare wrapText="bothSides"/>
                <wp:docPr id="16" name="Tekstiruutu 16"/>
                <wp:cNvGraphicFramePr/>
                <a:graphic xmlns:a="http://schemas.openxmlformats.org/drawingml/2006/main">
                  <a:graphicData uri="http://schemas.microsoft.com/office/word/2010/wordprocessingShape">
                    <wps:wsp>
                      <wps:cNvSpPr txBox="1"/>
                      <wps:spPr>
                        <a:xfrm>
                          <a:off x="0" y="0"/>
                          <a:ext cx="6119495" cy="688340"/>
                        </a:xfrm>
                        <a:prstGeom prst="rect">
                          <a:avLst/>
                        </a:prstGeom>
                        <a:solidFill>
                          <a:srgbClr val="A59558">
                            <a:alpha val="40000"/>
                          </a:srgbClr>
                        </a:solidFill>
                        <a:ln w="6350">
                          <a:solidFill>
                            <a:prstClr val="black"/>
                          </a:solidFill>
                        </a:ln>
                      </wps:spPr>
                      <wps:txbx>
                        <w:txbxContent>
                          <w:p w14:paraId="32CE12D3" w14:textId="77777777" w:rsidR="00451105" w:rsidRPr="00451105" w:rsidRDefault="00451105" w:rsidP="00451105">
                            <w:pPr>
                              <w:spacing w:after="120"/>
                              <w:ind w:right="284"/>
                              <w:jc w:val="center"/>
                              <w:rPr>
                                <w:rFonts w:ascii="Gill Sans Nova" w:hAnsi="Gill Sans Nova"/>
                                <w:b/>
                              </w:rPr>
                            </w:pPr>
                            <w:r w:rsidRPr="00451105">
                              <w:rPr>
                                <w:rFonts w:ascii="Gill Sans Nova" w:hAnsi="Gill Sans Nova"/>
                                <w:b/>
                              </w:rPr>
                              <w:t xml:space="preserve">HUOM. Poikkeusluvan hakeminen sähköisessä Oma riista -palvelussa säästää aikaa hakemuksen käsittelyssä. Hakemus jätetään yksityishenkilön näkymästä, Luvat-valikosta. Oma riista -palvelu löytyy verkko-osoitteesta: </w:t>
                            </w:r>
                            <w:hyperlink r:id="rId8" w:history="1">
                              <w:r w:rsidRPr="00451105">
                                <w:rPr>
                                  <w:rStyle w:val="Hyperlinkki"/>
                                  <w:rFonts w:ascii="Gill Sans Nova" w:hAnsi="Gill Sans Nova"/>
                                  <w:b/>
                                </w:rPr>
                                <w:t>https://oma.riista.fi/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EACDC" id="_x0000_t202" coordsize="21600,21600" o:spt="202" path="m,l,21600r21600,l21600,xe">
                <v:stroke joinstyle="miter"/>
                <v:path gradientshapeok="t" o:connecttype="rect"/>
              </v:shapetype>
              <v:shape id="Tekstiruutu 16" o:spid="_x0000_s1026" type="#_x0000_t202" style="position:absolute;margin-left:.3pt;margin-top:19.1pt;width:481.85pt;height:5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" fillcolor="#a59558" strokeweight=".5pt">
                <v:fill opacity="26214f"/>
                <v:textbox>
                  <w:txbxContent>
                    <w:p w14:paraId="32CE12D3" w14:textId="77777777" w:rsidR="00451105" w:rsidRPr="00451105" w:rsidRDefault="00451105" w:rsidP="00451105">
                      <w:pPr>
                        <w:spacing w:after="120"/>
                        <w:ind w:right="284"/>
                        <w:jc w:val="center"/>
                        <w:rPr>
                          <w:rFonts w:ascii="Gill Sans Nova" w:hAnsi="Gill Sans Nova"/>
                          <w:b/>
                        </w:rPr>
                      </w:pPr>
                      <w:r w:rsidRPr="00451105">
                        <w:rPr>
                          <w:rFonts w:ascii="Gill Sans Nova" w:hAnsi="Gill Sans Nova"/>
                          <w:b/>
                        </w:rPr>
                        <w:t xml:space="preserve">HUOM. Poikkeusluvan hakeminen sähköisessä Oma riista -palvelussa säästää aikaa hakemuksen käsittelyssä. Hakemus jätetään yksityishenkilön näkymästä, Luvat-valikosta. Oma riista -palvelu löytyy verkko-osoitteesta: </w:t>
                      </w:r>
                      <w:hyperlink r:id="rId9" w:history="1">
                        <w:r w:rsidRPr="00451105">
                          <w:rPr>
                            <w:rStyle w:val="Hyperlinkki"/>
                            <w:rFonts w:ascii="Gill Sans Nova" w:hAnsi="Gill Sans Nova"/>
                            <w:b/>
                          </w:rPr>
                          <w:t>https://oma.riista.fi/</w:t>
                        </w:r>
                      </w:hyperlink>
                    </w:p>
                  </w:txbxContent>
                </v:textbox>
                <w10:wrap type="square" anchorx="margin"/>
              </v:shape>
            </w:pict>
          </mc:Fallback>
        </mc:AlternateContent>
      </w:r>
    </w:p>
    <w:p w14:paraId="018866F3" w14:textId="35AFD76E" w:rsidR="00451105" w:rsidRPr="00451105" w:rsidRDefault="00451105" w:rsidP="00026BE6">
      <w:pPr>
        <w:spacing w:after="120"/>
        <w:ind w:right="284"/>
        <w:contextualSpacing/>
        <w:rPr>
          <w:rFonts w:ascii="Gill Sans Nova" w:hAnsi="Gill Sans Nova"/>
          <w:b/>
          <w:sz w:val="24"/>
          <w:szCs w:val="24"/>
        </w:rPr>
      </w:pPr>
    </w:p>
    <w:p w14:paraId="68E23857" w14:textId="77777777" w:rsidR="00451105" w:rsidRPr="00451105" w:rsidRDefault="00451105" w:rsidP="00026BE6">
      <w:pPr>
        <w:spacing w:after="120"/>
        <w:ind w:right="284"/>
        <w:contextualSpacing/>
        <w:rPr>
          <w:rFonts w:ascii="Gill Sans Nova" w:hAnsi="Gill Sans Nova"/>
          <w:b/>
          <w:sz w:val="24"/>
          <w:szCs w:val="24"/>
        </w:rPr>
      </w:pPr>
      <w:r w:rsidRPr="00451105">
        <w:rPr>
          <w:rFonts w:ascii="Gill Sans Nova" w:hAnsi="Gill Sans Nova"/>
          <w:noProof/>
          <w:sz w:val="24"/>
          <w:szCs w:val="24"/>
        </w:rPr>
        <w:drawing>
          <wp:anchor distT="0" distB="0" distL="114300" distR="114300" simplePos="0" relativeHeight="251659264" behindDoc="1" locked="0" layoutInCell="1" allowOverlap="0" wp14:anchorId="274378D7" wp14:editId="627F86A7">
            <wp:simplePos x="0" y="0"/>
            <wp:positionH relativeFrom="margin">
              <wp:align>left</wp:align>
            </wp:positionH>
            <wp:positionV relativeFrom="margin">
              <wp:align>top</wp:align>
            </wp:positionV>
            <wp:extent cx="3106420" cy="579120"/>
            <wp:effectExtent l="0" t="0" r="0" b="0"/>
            <wp:wrapSquare wrapText="bothSides"/>
            <wp:docPr id="29" name="Kuva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uva 29">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642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105">
        <w:rPr>
          <w:rFonts w:ascii="Gill Sans Nova" w:hAnsi="Gill Sans Nova"/>
          <w:b/>
          <w:sz w:val="24"/>
          <w:szCs w:val="24"/>
        </w:rPr>
        <w:t>POIKKEUSLUPAHAKEMUS RIISTALINNUILLE JA RAUHOITTAMATTOMILLE LINNUILLE</w:t>
      </w:r>
    </w:p>
    <w:p w14:paraId="71EAED80" w14:textId="77777777" w:rsidR="00451105" w:rsidRPr="00451105" w:rsidRDefault="00451105" w:rsidP="00026BE6">
      <w:pPr>
        <w:numPr>
          <w:ilvl w:val="0"/>
          <w:numId w:val="11"/>
        </w:numPr>
        <w:overflowPunct w:val="0"/>
        <w:autoSpaceDE w:val="0"/>
        <w:autoSpaceDN w:val="0"/>
        <w:adjustRightInd w:val="0"/>
        <w:spacing w:after="0" w:line="240" w:lineRule="auto"/>
        <w:ind w:right="-361"/>
        <w:contextualSpacing/>
        <w:textAlignment w:val="baseline"/>
        <w:rPr>
          <w:rFonts w:ascii="Gill Sans Nova" w:hAnsi="Gill Sans Nova"/>
          <w:b/>
          <w:sz w:val="24"/>
          <w:szCs w:val="24"/>
        </w:rPr>
      </w:pPr>
      <w:r w:rsidRPr="00451105">
        <w:rPr>
          <w:rFonts w:ascii="Gill Sans Nova" w:hAnsi="Gill Sans Nova"/>
          <w:b/>
          <w:sz w:val="24"/>
          <w:szCs w:val="24"/>
        </w:rPr>
        <w:t>Metsästyslain 41 b §:n 1 momentin mukaiset ns. vahinkoperusteiset poikkeusluvat</w:t>
      </w:r>
    </w:p>
    <w:p w14:paraId="5CA64CA5" w14:textId="77777777" w:rsidR="00451105" w:rsidRPr="00451105" w:rsidRDefault="00451105" w:rsidP="00026BE6">
      <w:pPr>
        <w:numPr>
          <w:ilvl w:val="0"/>
          <w:numId w:val="11"/>
        </w:numPr>
        <w:overflowPunct w:val="0"/>
        <w:autoSpaceDE w:val="0"/>
        <w:autoSpaceDN w:val="0"/>
        <w:adjustRightInd w:val="0"/>
        <w:spacing w:after="0" w:line="240" w:lineRule="auto"/>
        <w:ind w:right="-361"/>
        <w:contextualSpacing/>
        <w:textAlignment w:val="baseline"/>
        <w:rPr>
          <w:rFonts w:ascii="Gill Sans Nova" w:hAnsi="Gill Sans Nova"/>
          <w:b/>
          <w:sz w:val="24"/>
          <w:szCs w:val="24"/>
        </w:rPr>
      </w:pPr>
      <w:r w:rsidRPr="00451105">
        <w:rPr>
          <w:rFonts w:ascii="Gill Sans Nova" w:hAnsi="Gill Sans Nova"/>
          <w:b/>
          <w:sz w:val="24"/>
          <w:szCs w:val="24"/>
        </w:rPr>
        <w:t>Metsästyslain 41 b §:n 3 momentin mukainen ilmoitusmenettely</w:t>
      </w:r>
    </w:p>
    <w:p w14:paraId="5DE7FDE6" w14:textId="77777777" w:rsidR="00451105" w:rsidRDefault="00451105" w:rsidP="00026BE6">
      <w:pPr>
        <w:ind w:right="284"/>
        <w:contextualSpacing/>
        <w:jc w:val="both"/>
        <w:rPr>
          <w:rFonts w:ascii="Gill Sans Nova" w:hAnsi="Gill Sans Nova"/>
          <w:sz w:val="24"/>
          <w:szCs w:val="24"/>
        </w:rPr>
      </w:pPr>
    </w:p>
    <w:p w14:paraId="027F8C67" w14:textId="216B5B8A" w:rsidR="00026BE6" w:rsidRPr="00451105" w:rsidRDefault="00451105" w:rsidP="00026BE6">
      <w:pPr>
        <w:ind w:right="284"/>
        <w:jc w:val="both"/>
        <w:rPr>
          <w:rFonts w:ascii="Gill Sans Nova" w:hAnsi="Gill Sans Nova"/>
          <w:sz w:val="24"/>
          <w:szCs w:val="24"/>
        </w:rPr>
      </w:pPr>
      <w:r w:rsidRPr="00451105">
        <w:rPr>
          <w:rFonts w:ascii="Gill Sans Nova" w:hAnsi="Gill Sans Nova"/>
          <w:sz w:val="24"/>
          <w:szCs w:val="24"/>
        </w:rPr>
        <w:t xml:space="preserve">Tällä hakemuslomakkeella voi hakea poikkeusta metsästyslain 5 §:ssä tarkoitettujen riistalintujen ja rauhoittamattomien lintujen </w:t>
      </w:r>
      <w:r w:rsidRPr="00451105">
        <w:rPr>
          <w:rFonts w:ascii="Gill Sans Nova" w:hAnsi="Gill Sans Nova"/>
          <w:b/>
          <w:bCs/>
          <w:sz w:val="24"/>
          <w:szCs w:val="24"/>
        </w:rPr>
        <w:t>(korppi (poronhoitoalueella), varis, harakka, naakka, harmaalokki, merilokki, kesykyyhky ja räkättirastas)</w:t>
      </w:r>
      <w:r w:rsidRPr="00451105">
        <w:rPr>
          <w:rFonts w:ascii="Gill Sans Nova" w:hAnsi="Gill Sans Nova"/>
          <w:sz w:val="24"/>
          <w:szCs w:val="24"/>
        </w:rPr>
        <w:t xml:space="preserve"> pyydystämiseen tai tappamiseen. Lisäksi tällä hakemuslomakkeella voi hakea ilmoitusmenettelyyn, joka koskee metsästyslain 5 §:ssä tarkoitettujen rauhoittamattomien lintujen pyydystämistä tai tappamista. Tutustu huolellisesti alla annettuun ohjeistukseen ennen lomakkeen täyttämistä.</w:t>
      </w:r>
    </w:p>
    <w:p w14:paraId="34F49460" w14:textId="2EA38B82" w:rsidR="00026BE6" w:rsidRPr="00451105" w:rsidRDefault="00451105" w:rsidP="00026BE6">
      <w:pPr>
        <w:ind w:right="284"/>
        <w:jc w:val="both"/>
        <w:rPr>
          <w:rFonts w:ascii="Gill Sans Nova" w:hAnsi="Gill Sans Nova"/>
          <w:sz w:val="24"/>
          <w:szCs w:val="24"/>
        </w:rPr>
      </w:pPr>
      <w:r w:rsidRPr="00451105">
        <w:rPr>
          <w:rFonts w:ascii="Gill Sans Nova" w:hAnsi="Gill Sans Nova"/>
          <w:sz w:val="24"/>
          <w:szCs w:val="24"/>
        </w:rPr>
        <w:t xml:space="preserve">Rauhoittamattomille linnuille voi hakea joko poikkeuslupaa määräajaksi tai hakeutua ilmoitusmenettelyyn toistaiseksi voimassa olevaksi ajaksi. Riistalintujen osalta ei voida hakeutua ilmoitusmenettelyyn. Hakiessa samanaikaisesti poikkeuslupaa riistalinnuille ja ilmoitusmenettelyä rauhoittamattomille linnuille, tulee hakemukset tehdä erillisinä. </w:t>
      </w:r>
    </w:p>
    <w:p w14:paraId="5DA27AB5" w14:textId="77777777" w:rsidR="00026BE6" w:rsidRDefault="00451105" w:rsidP="00026BE6">
      <w:pPr>
        <w:ind w:right="284"/>
        <w:jc w:val="both"/>
        <w:rPr>
          <w:rFonts w:ascii="Gill Sans Nova" w:hAnsi="Gill Sans Nova"/>
          <w:sz w:val="24"/>
          <w:szCs w:val="24"/>
        </w:rPr>
      </w:pPr>
      <w:r w:rsidRPr="00451105">
        <w:rPr>
          <w:rFonts w:ascii="Gill Sans Nova" w:hAnsi="Gill Sans Nova"/>
          <w:sz w:val="24"/>
          <w:szCs w:val="24"/>
        </w:rPr>
        <w:t>Ilmoita alla lajikohtaiset vuosittaiset poikkeuslupa-ajat ensimmäisen vuoden mukaisesti. Mikäli seuraavan vuoden haettava poikkeuslupa-aika poikkeaa ensimmäisestä vuodesta (esimerkiksi hakemuksen myöhäisen jättöajankohdan takia), kirjoita se Lisätietoa aikajaksosta –kenttään. Huomioi, että rauhoittamattomien lintujen pesimäaikaiset rauhoitusajat poikkeavat toisistaan eri puolilla Suomea.</w:t>
      </w:r>
    </w:p>
    <w:p w14:paraId="2C415345" w14:textId="5E362125" w:rsidR="00816197" w:rsidRDefault="00816197" w:rsidP="00026BE6">
      <w:pPr>
        <w:ind w:right="284"/>
        <w:jc w:val="both"/>
        <w:rPr>
          <w:rFonts w:ascii="Gill Sans Nova" w:hAnsi="Gill Sans Nova"/>
          <w:sz w:val="24"/>
          <w:szCs w:val="24"/>
        </w:rPr>
        <w:sectPr w:rsidR="00816197" w:rsidSect="00451105">
          <w:footerReference w:type="default" r:id="rId11"/>
          <w:pgSz w:w="11906" w:h="16838"/>
          <w:pgMar w:top="1417" w:right="1134" w:bottom="1417" w:left="1134" w:header="708" w:footer="113" w:gutter="0"/>
          <w:cols w:space="708"/>
          <w:docGrid w:linePitch="360"/>
        </w:sectPr>
      </w:pPr>
    </w:p>
    <w:p w14:paraId="4BB4A835" w14:textId="54BC6F38" w:rsidR="00451105" w:rsidRDefault="00451105" w:rsidP="00026BE6">
      <w:pPr>
        <w:rPr>
          <w:rFonts w:ascii="Gill Sans Nova" w:hAnsi="Gill Sans Nova"/>
          <w:sz w:val="24"/>
          <w:szCs w:val="24"/>
        </w:rPr>
      </w:pPr>
      <w:r w:rsidRPr="00451105">
        <w:rPr>
          <w:rFonts w:ascii="Gill Sans Nova" w:hAnsi="Gill Sans Nova"/>
          <w:sz w:val="24"/>
          <w:szCs w:val="24"/>
        </w:rPr>
        <w:lastRenderedPageBreak/>
        <w:t xml:space="preserve">Hakija hakee </w:t>
      </w:r>
      <w:r w:rsidRPr="00451105">
        <w:rPr>
          <w:rFonts w:ascii="Gill Sans Nova" w:hAnsi="Gill Sans Nova"/>
          <w:b/>
          <w:sz w:val="24"/>
          <w:szCs w:val="24"/>
        </w:rPr>
        <w:t xml:space="preserve">metsästyslain 41 §:ssä tarkoitettua 41 b §:n 1 momentin mukaista </w:t>
      </w:r>
      <w:r w:rsidRPr="00451105">
        <w:rPr>
          <w:rFonts w:ascii="Gill Sans Nova" w:hAnsi="Gill Sans Nova"/>
          <w:sz w:val="24"/>
          <w:szCs w:val="24"/>
        </w:rPr>
        <w:t xml:space="preserve">poikkeuslupaa / </w:t>
      </w:r>
      <w:r w:rsidRPr="00451105">
        <w:rPr>
          <w:rFonts w:ascii="Gill Sans Nova" w:hAnsi="Gill Sans Nova"/>
          <w:b/>
          <w:sz w:val="24"/>
          <w:szCs w:val="24"/>
        </w:rPr>
        <w:t xml:space="preserve">metsästyslain 41 §:ssä tarkoitettua 41 b §:n 3 momentin mukaista </w:t>
      </w:r>
      <w:r w:rsidRPr="00451105">
        <w:rPr>
          <w:rFonts w:ascii="Gill Sans Nova" w:hAnsi="Gill Sans Nova"/>
          <w:sz w:val="24"/>
          <w:szCs w:val="24"/>
        </w:rPr>
        <w:t>ilmoitusmenettelyä seuraavasti:</w:t>
      </w:r>
    </w:p>
    <w:tbl>
      <w:tblPr>
        <w:tblStyle w:val="Yksinkertainentaulukko1"/>
        <w:tblW w:w="5000" w:type="pct"/>
        <w:tblLook w:val="04A0" w:firstRow="1" w:lastRow="0" w:firstColumn="1" w:lastColumn="0" w:noHBand="0" w:noVBand="1"/>
      </w:tblPr>
      <w:tblGrid>
        <w:gridCol w:w="3639"/>
        <w:gridCol w:w="1897"/>
        <w:gridCol w:w="4092"/>
      </w:tblGrid>
      <w:tr w:rsidR="00451105" w:rsidRPr="00451105" w14:paraId="4C76CF69" w14:textId="77777777" w:rsidTr="00B801AC">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90" w:type="pct"/>
          </w:tcPr>
          <w:p w14:paraId="30DF4E8C" w14:textId="77777777" w:rsidR="00451105" w:rsidRPr="00451105" w:rsidRDefault="00451105" w:rsidP="00026BE6">
            <w:pPr>
              <w:contextualSpacing/>
              <w:jc w:val="center"/>
              <w:rPr>
                <w:rFonts w:ascii="Gill Sans Nova" w:hAnsi="Gill Sans Nova"/>
                <w:bCs w:val="0"/>
                <w:sz w:val="24"/>
                <w:szCs w:val="24"/>
              </w:rPr>
            </w:pPr>
            <w:r w:rsidRPr="00451105">
              <w:rPr>
                <w:rFonts w:ascii="Gill Sans Nova" w:hAnsi="Gill Sans Nova"/>
                <w:bCs w:val="0"/>
                <w:sz w:val="24"/>
                <w:szCs w:val="24"/>
              </w:rPr>
              <w:t>Eläinlaji</w:t>
            </w:r>
          </w:p>
        </w:tc>
        <w:tc>
          <w:tcPr>
            <w:tcW w:w="985" w:type="pct"/>
          </w:tcPr>
          <w:p w14:paraId="01D51C51" w14:textId="77777777" w:rsidR="00451105" w:rsidRPr="00451105" w:rsidRDefault="00451105" w:rsidP="00026BE6">
            <w:pPr>
              <w:contextualSpacing/>
              <w:jc w:val="center"/>
              <w:cnfStyle w:val="100000000000" w:firstRow="1" w:lastRow="0" w:firstColumn="0" w:lastColumn="0" w:oddVBand="0" w:evenVBand="0" w:oddHBand="0" w:evenHBand="0" w:firstRowFirstColumn="0" w:firstRowLastColumn="0" w:lastRowFirstColumn="0" w:lastRowLastColumn="0"/>
              <w:rPr>
                <w:rFonts w:ascii="Gill Sans Nova" w:hAnsi="Gill Sans Nova"/>
                <w:bCs w:val="0"/>
                <w:sz w:val="24"/>
                <w:szCs w:val="24"/>
              </w:rPr>
            </w:pPr>
            <w:r w:rsidRPr="00451105">
              <w:rPr>
                <w:rFonts w:ascii="Gill Sans Nova" w:hAnsi="Gill Sans Nova"/>
                <w:bCs w:val="0"/>
                <w:sz w:val="24"/>
                <w:szCs w:val="24"/>
              </w:rPr>
              <w:t>Yksilöä</w:t>
            </w:r>
          </w:p>
        </w:tc>
        <w:tc>
          <w:tcPr>
            <w:tcW w:w="2125" w:type="pct"/>
          </w:tcPr>
          <w:p w14:paraId="67ABFF87" w14:textId="77777777" w:rsidR="00451105" w:rsidRPr="00451105" w:rsidRDefault="00451105" w:rsidP="00026BE6">
            <w:pPr>
              <w:contextualSpacing/>
              <w:cnfStyle w:val="100000000000" w:firstRow="1" w:lastRow="0" w:firstColumn="0" w:lastColumn="0" w:oddVBand="0" w:evenVBand="0" w:oddHBand="0" w:evenHBand="0" w:firstRowFirstColumn="0" w:firstRowLastColumn="0" w:lastRowFirstColumn="0" w:lastRowLastColumn="0"/>
              <w:rPr>
                <w:rFonts w:ascii="Gill Sans Nova" w:hAnsi="Gill Sans Nova" w:cs="Arial"/>
                <w:bCs w:val="0"/>
                <w:sz w:val="24"/>
                <w:szCs w:val="24"/>
              </w:rPr>
            </w:pPr>
            <w:r w:rsidRPr="00451105">
              <w:rPr>
                <w:rFonts w:ascii="Gill Sans Nova" w:hAnsi="Gill Sans Nova" w:cs="Arial"/>
                <w:bCs w:val="0"/>
                <w:sz w:val="24"/>
                <w:szCs w:val="24"/>
              </w:rPr>
              <w:t>Haettu poikkeusaika / ilmoitusmenettelypoikkeuksen vuotuinen aikaväli</w:t>
            </w:r>
          </w:p>
        </w:tc>
      </w:tr>
      <w:tr w:rsidR="00451105" w:rsidRPr="00451105" w14:paraId="0448B453" w14:textId="77777777" w:rsidTr="00B801AC">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90" w:type="pct"/>
          </w:tcPr>
          <w:p w14:paraId="04FFD92C" w14:textId="77777777" w:rsidR="00451105" w:rsidRPr="00451105" w:rsidRDefault="00451105" w:rsidP="00026BE6">
            <w:pPr>
              <w:contextualSpacing/>
              <w:rPr>
                <w:rFonts w:ascii="Gill Sans Nova" w:hAnsi="Gill Sans Nova"/>
                <w:sz w:val="24"/>
                <w:szCs w:val="24"/>
              </w:rPr>
            </w:pPr>
            <w:r w:rsidRPr="00451105">
              <w:rPr>
                <w:rFonts w:ascii="Gill Sans Nova" w:hAnsi="Gill Sans Nova"/>
                <w:sz w:val="24"/>
                <w:szCs w:val="24"/>
              </w:rPr>
              <w:fldChar w:fldCharType="begin">
                <w:ffData>
                  <w:name w:val="Teksti37"/>
                  <w:enabled/>
                  <w:calcOnExit w:val="0"/>
                  <w:textInput/>
                </w:ffData>
              </w:fldChar>
            </w:r>
            <w:bookmarkStart w:id="1" w:name="Teksti37"/>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bookmarkEnd w:id="1"/>
          </w:p>
        </w:tc>
        <w:tc>
          <w:tcPr>
            <w:tcW w:w="985" w:type="pct"/>
          </w:tcPr>
          <w:p w14:paraId="663B2148" w14:textId="77777777" w:rsidR="00451105" w:rsidRPr="00451105" w:rsidRDefault="00451105" w:rsidP="00026BE6">
            <w:pPr>
              <w:contextualSpacing/>
              <w:cnfStyle w:val="000000100000" w:firstRow="0" w:lastRow="0" w:firstColumn="0" w:lastColumn="0" w:oddVBand="0" w:evenVBand="0" w:oddHBand="1" w:evenHBand="0" w:firstRowFirstColumn="0" w:firstRowLastColumn="0" w:lastRowFirstColumn="0" w:lastRowLastColumn="0"/>
              <w:rPr>
                <w:rFonts w:ascii="Gill Sans Nova" w:hAnsi="Gill Sans Nova"/>
                <w:sz w:val="24"/>
                <w:szCs w:val="24"/>
              </w:rPr>
            </w:pPr>
            <w:r w:rsidRPr="00451105">
              <w:rPr>
                <w:rFonts w:ascii="Gill Sans Nova" w:hAnsi="Gill Sans Nova"/>
                <w:sz w:val="24"/>
                <w:szCs w:val="24"/>
              </w:rPr>
              <w:fldChar w:fldCharType="begin">
                <w:ffData>
                  <w:name w:val=""/>
                  <w:enabled/>
                  <w:calcOnExit w:val="0"/>
                  <w:textInput>
                    <w:type w:val="number"/>
                    <w:maxLength w:val="5"/>
                    <w:format w:val="0"/>
                  </w:textInput>
                </w:ffData>
              </w:fldChar>
            </w:r>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r w:rsidRPr="00451105">
              <w:rPr>
                <w:rFonts w:ascii="Gill Sans Nova" w:hAnsi="Gill Sans Nova"/>
                <w:sz w:val="24"/>
                <w:szCs w:val="24"/>
              </w:rPr>
              <w:t xml:space="preserve"> kpl / vuosi</w:t>
            </w:r>
          </w:p>
        </w:tc>
        <w:tc>
          <w:tcPr>
            <w:tcW w:w="2125" w:type="pct"/>
          </w:tcPr>
          <w:p w14:paraId="0578BF1F" w14:textId="77777777" w:rsidR="00451105" w:rsidRPr="00451105" w:rsidRDefault="00451105" w:rsidP="00026BE6">
            <w:pPr>
              <w:contextualSpacing/>
              <w:cnfStyle w:val="000000100000" w:firstRow="0" w:lastRow="0" w:firstColumn="0" w:lastColumn="0" w:oddVBand="0" w:evenVBand="0" w:oddHBand="1" w:evenHBand="0" w:firstRowFirstColumn="0" w:firstRowLastColumn="0" w:lastRowFirstColumn="0" w:lastRowLastColumn="0"/>
              <w:rPr>
                <w:rFonts w:ascii="Gill Sans Nova" w:hAnsi="Gill Sans Nova"/>
                <w:sz w:val="24"/>
                <w:szCs w:val="24"/>
              </w:rPr>
            </w:pP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20</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w:t>
            </w:r>
            <w:r w:rsidRPr="00451105">
              <w:rPr>
                <w:rFonts w:ascii="Gill Sans Nova" w:hAnsi="Gill Sans Nova" w:cs="Arial"/>
                <w:b/>
                <w:sz w:val="24"/>
                <w:szCs w:val="24"/>
              </w:rPr>
              <w:t>–</w:t>
            </w:r>
            <w:r w:rsidRPr="00451105">
              <w:rPr>
                <w:rFonts w:ascii="Gill Sans Nova" w:hAnsi="Gill Sans Nova"/>
                <w:sz w:val="24"/>
                <w:szCs w:val="24"/>
              </w:rPr>
              <w:t xml:space="preserve">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20</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sz w:val="24"/>
                <w:szCs w:val="24"/>
              </w:rPr>
              <w:t xml:space="preserve">  </w:t>
            </w:r>
          </w:p>
        </w:tc>
      </w:tr>
      <w:tr w:rsidR="00451105" w:rsidRPr="00451105" w14:paraId="61311536" w14:textId="77777777" w:rsidTr="00B801AC">
        <w:trPr>
          <w:trHeight w:val="483"/>
        </w:trPr>
        <w:tc>
          <w:tcPr>
            <w:cnfStyle w:val="001000000000" w:firstRow="0" w:lastRow="0" w:firstColumn="1" w:lastColumn="0" w:oddVBand="0" w:evenVBand="0" w:oddHBand="0" w:evenHBand="0" w:firstRowFirstColumn="0" w:firstRowLastColumn="0" w:lastRowFirstColumn="0" w:lastRowLastColumn="0"/>
            <w:tcW w:w="1890" w:type="pct"/>
          </w:tcPr>
          <w:p w14:paraId="743A8022" w14:textId="77777777" w:rsidR="00451105" w:rsidRPr="00451105" w:rsidRDefault="00451105" w:rsidP="00026BE6">
            <w:pPr>
              <w:contextualSpacing/>
              <w:rPr>
                <w:rFonts w:ascii="Gill Sans Nova" w:hAnsi="Gill Sans Nova"/>
                <w:sz w:val="24"/>
                <w:szCs w:val="24"/>
              </w:rPr>
            </w:pPr>
            <w:r w:rsidRPr="00451105">
              <w:rPr>
                <w:rFonts w:ascii="Gill Sans Nova" w:hAnsi="Gill Sans Nova"/>
                <w:sz w:val="24"/>
                <w:szCs w:val="24"/>
              </w:rPr>
              <w:fldChar w:fldCharType="begin">
                <w:ffData>
                  <w:name w:val="Teksti38"/>
                  <w:enabled/>
                  <w:calcOnExit w:val="0"/>
                  <w:textInput/>
                </w:ffData>
              </w:fldChar>
            </w:r>
            <w:bookmarkStart w:id="2" w:name="Teksti38"/>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bookmarkEnd w:id="2"/>
          </w:p>
        </w:tc>
        <w:tc>
          <w:tcPr>
            <w:tcW w:w="985" w:type="pct"/>
          </w:tcPr>
          <w:p w14:paraId="03528A19" w14:textId="77777777" w:rsidR="00451105" w:rsidRPr="00451105" w:rsidRDefault="00451105" w:rsidP="00026BE6">
            <w:pPr>
              <w:contextualSpacing/>
              <w:cnfStyle w:val="000000000000" w:firstRow="0" w:lastRow="0" w:firstColumn="0" w:lastColumn="0" w:oddVBand="0" w:evenVBand="0" w:oddHBand="0" w:evenHBand="0" w:firstRowFirstColumn="0" w:firstRowLastColumn="0" w:lastRowFirstColumn="0" w:lastRowLastColumn="0"/>
              <w:rPr>
                <w:rFonts w:ascii="Gill Sans Nova" w:hAnsi="Gill Sans Nova"/>
                <w:sz w:val="24"/>
                <w:szCs w:val="24"/>
              </w:rPr>
            </w:pPr>
            <w:r w:rsidRPr="00451105">
              <w:rPr>
                <w:rFonts w:ascii="Gill Sans Nova" w:hAnsi="Gill Sans Nova"/>
                <w:sz w:val="24"/>
                <w:szCs w:val="24"/>
              </w:rPr>
              <w:fldChar w:fldCharType="begin">
                <w:ffData>
                  <w:name w:val=""/>
                  <w:enabled/>
                  <w:calcOnExit w:val="0"/>
                  <w:textInput>
                    <w:type w:val="number"/>
                    <w:maxLength w:val="5"/>
                    <w:format w:val="0"/>
                  </w:textInput>
                </w:ffData>
              </w:fldChar>
            </w:r>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r w:rsidRPr="00451105">
              <w:rPr>
                <w:rFonts w:ascii="Gill Sans Nova" w:hAnsi="Gill Sans Nova"/>
                <w:sz w:val="24"/>
                <w:szCs w:val="24"/>
              </w:rPr>
              <w:t xml:space="preserve"> kpl / vuosi</w:t>
            </w:r>
          </w:p>
        </w:tc>
        <w:tc>
          <w:tcPr>
            <w:tcW w:w="2125" w:type="pct"/>
          </w:tcPr>
          <w:p w14:paraId="10888A5F" w14:textId="77777777" w:rsidR="00451105" w:rsidRPr="00451105" w:rsidRDefault="00451105" w:rsidP="00026BE6">
            <w:pPr>
              <w:contextualSpacing/>
              <w:cnfStyle w:val="000000000000" w:firstRow="0" w:lastRow="0" w:firstColumn="0" w:lastColumn="0" w:oddVBand="0" w:evenVBand="0" w:oddHBand="0" w:evenHBand="0" w:firstRowFirstColumn="0" w:firstRowLastColumn="0" w:lastRowFirstColumn="0" w:lastRowLastColumn="0"/>
              <w:rPr>
                <w:rFonts w:ascii="Gill Sans Nova" w:hAnsi="Gill Sans Nova"/>
                <w:sz w:val="24"/>
                <w:szCs w:val="24"/>
              </w:rPr>
            </w:pP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20</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w:t>
            </w:r>
            <w:r w:rsidRPr="00451105">
              <w:rPr>
                <w:rFonts w:ascii="Gill Sans Nova" w:hAnsi="Gill Sans Nova" w:cs="Arial"/>
                <w:b/>
                <w:sz w:val="24"/>
                <w:szCs w:val="24"/>
              </w:rPr>
              <w:t>–</w:t>
            </w:r>
            <w:r w:rsidRPr="00451105">
              <w:rPr>
                <w:rFonts w:ascii="Gill Sans Nova" w:hAnsi="Gill Sans Nova"/>
                <w:sz w:val="24"/>
                <w:szCs w:val="24"/>
              </w:rPr>
              <w:t xml:space="preserve">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20</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sz w:val="24"/>
                <w:szCs w:val="24"/>
              </w:rPr>
              <w:t xml:space="preserve">  </w:t>
            </w:r>
          </w:p>
        </w:tc>
      </w:tr>
      <w:tr w:rsidR="00451105" w:rsidRPr="00451105" w14:paraId="3F49245D" w14:textId="77777777" w:rsidTr="00B801AC">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90" w:type="pct"/>
          </w:tcPr>
          <w:p w14:paraId="33079A06" w14:textId="77777777" w:rsidR="00451105" w:rsidRPr="00451105" w:rsidRDefault="00451105" w:rsidP="00026BE6">
            <w:pPr>
              <w:contextualSpacing/>
              <w:rPr>
                <w:rFonts w:ascii="Gill Sans Nova" w:hAnsi="Gill Sans Nova"/>
                <w:sz w:val="24"/>
                <w:szCs w:val="24"/>
              </w:rPr>
            </w:pPr>
            <w:r w:rsidRPr="00451105">
              <w:rPr>
                <w:rFonts w:ascii="Gill Sans Nova" w:hAnsi="Gill Sans Nova"/>
                <w:sz w:val="24"/>
                <w:szCs w:val="24"/>
              </w:rPr>
              <w:fldChar w:fldCharType="begin">
                <w:ffData>
                  <w:name w:val="Teksti39"/>
                  <w:enabled/>
                  <w:calcOnExit w:val="0"/>
                  <w:textInput/>
                </w:ffData>
              </w:fldChar>
            </w:r>
            <w:bookmarkStart w:id="3" w:name="Teksti39"/>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bookmarkEnd w:id="3"/>
          </w:p>
        </w:tc>
        <w:tc>
          <w:tcPr>
            <w:tcW w:w="985" w:type="pct"/>
          </w:tcPr>
          <w:p w14:paraId="45ACB71D" w14:textId="77777777" w:rsidR="00451105" w:rsidRPr="00451105" w:rsidRDefault="00451105" w:rsidP="00026BE6">
            <w:pPr>
              <w:contextualSpacing/>
              <w:cnfStyle w:val="000000100000" w:firstRow="0" w:lastRow="0" w:firstColumn="0" w:lastColumn="0" w:oddVBand="0" w:evenVBand="0" w:oddHBand="1" w:evenHBand="0" w:firstRowFirstColumn="0" w:firstRowLastColumn="0" w:lastRowFirstColumn="0" w:lastRowLastColumn="0"/>
              <w:rPr>
                <w:rFonts w:ascii="Gill Sans Nova" w:hAnsi="Gill Sans Nova"/>
                <w:sz w:val="24"/>
                <w:szCs w:val="24"/>
              </w:rPr>
            </w:pPr>
            <w:r w:rsidRPr="00451105">
              <w:rPr>
                <w:rFonts w:ascii="Gill Sans Nova" w:hAnsi="Gill Sans Nova"/>
                <w:sz w:val="24"/>
                <w:szCs w:val="24"/>
              </w:rPr>
              <w:fldChar w:fldCharType="begin">
                <w:ffData>
                  <w:name w:val=""/>
                  <w:enabled/>
                  <w:calcOnExit w:val="0"/>
                  <w:textInput>
                    <w:type w:val="number"/>
                    <w:maxLength w:val="5"/>
                    <w:format w:val="0"/>
                  </w:textInput>
                </w:ffData>
              </w:fldChar>
            </w:r>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r w:rsidRPr="00451105">
              <w:rPr>
                <w:rFonts w:ascii="Gill Sans Nova" w:hAnsi="Gill Sans Nova"/>
                <w:sz w:val="24"/>
                <w:szCs w:val="24"/>
              </w:rPr>
              <w:t xml:space="preserve"> kpl / vuosi</w:t>
            </w:r>
          </w:p>
        </w:tc>
        <w:tc>
          <w:tcPr>
            <w:tcW w:w="2125" w:type="pct"/>
          </w:tcPr>
          <w:p w14:paraId="0DF9B2B3" w14:textId="77777777" w:rsidR="00451105" w:rsidRPr="00451105" w:rsidRDefault="00451105" w:rsidP="00026BE6">
            <w:pPr>
              <w:contextualSpacing/>
              <w:cnfStyle w:val="000000100000" w:firstRow="0" w:lastRow="0" w:firstColumn="0" w:lastColumn="0" w:oddVBand="0" w:evenVBand="0" w:oddHBand="1" w:evenHBand="0" w:firstRowFirstColumn="0" w:firstRowLastColumn="0" w:lastRowFirstColumn="0" w:lastRowLastColumn="0"/>
              <w:rPr>
                <w:rFonts w:ascii="Gill Sans Nova" w:hAnsi="Gill Sans Nova"/>
                <w:sz w:val="24"/>
                <w:szCs w:val="24"/>
              </w:rPr>
            </w:pP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20</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w:t>
            </w:r>
            <w:r w:rsidRPr="00451105">
              <w:rPr>
                <w:rFonts w:ascii="Gill Sans Nova" w:hAnsi="Gill Sans Nova" w:cs="Arial"/>
                <w:b/>
                <w:sz w:val="24"/>
                <w:szCs w:val="24"/>
              </w:rPr>
              <w:t>–</w:t>
            </w:r>
            <w:r w:rsidRPr="00451105">
              <w:rPr>
                <w:rFonts w:ascii="Gill Sans Nova" w:hAnsi="Gill Sans Nova"/>
                <w:sz w:val="24"/>
                <w:szCs w:val="24"/>
              </w:rPr>
              <w:t xml:space="preserve">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20</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sz w:val="24"/>
                <w:szCs w:val="24"/>
              </w:rPr>
              <w:t xml:space="preserve">  </w:t>
            </w:r>
          </w:p>
        </w:tc>
      </w:tr>
      <w:tr w:rsidR="00451105" w:rsidRPr="00451105" w14:paraId="7473652E" w14:textId="77777777" w:rsidTr="00B801AC">
        <w:trPr>
          <w:trHeight w:val="483"/>
        </w:trPr>
        <w:tc>
          <w:tcPr>
            <w:cnfStyle w:val="001000000000" w:firstRow="0" w:lastRow="0" w:firstColumn="1" w:lastColumn="0" w:oddVBand="0" w:evenVBand="0" w:oddHBand="0" w:evenHBand="0" w:firstRowFirstColumn="0" w:firstRowLastColumn="0" w:lastRowFirstColumn="0" w:lastRowLastColumn="0"/>
            <w:tcW w:w="1890" w:type="pct"/>
          </w:tcPr>
          <w:p w14:paraId="7404EB7C" w14:textId="77777777" w:rsidR="00451105" w:rsidRPr="00451105" w:rsidRDefault="00451105" w:rsidP="00026BE6">
            <w:pPr>
              <w:contextualSpacing/>
              <w:rPr>
                <w:rFonts w:ascii="Gill Sans Nova" w:hAnsi="Gill Sans Nova"/>
                <w:sz w:val="24"/>
                <w:szCs w:val="24"/>
              </w:rPr>
            </w:pPr>
            <w:r w:rsidRPr="00451105">
              <w:rPr>
                <w:rFonts w:ascii="Gill Sans Nova" w:hAnsi="Gill Sans Nova"/>
                <w:sz w:val="24"/>
                <w:szCs w:val="24"/>
              </w:rPr>
              <w:fldChar w:fldCharType="begin">
                <w:ffData>
                  <w:name w:val="Teksti40"/>
                  <w:enabled/>
                  <w:calcOnExit w:val="0"/>
                  <w:textInput/>
                </w:ffData>
              </w:fldChar>
            </w:r>
            <w:bookmarkStart w:id="4" w:name="Teksti40"/>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bookmarkEnd w:id="4"/>
          </w:p>
        </w:tc>
        <w:tc>
          <w:tcPr>
            <w:tcW w:w="985" w:type="pct"/>
          </w:tcPr>
          <w:p w14:paraId="7BCADCDE" w14:textId="77777777" w:rsidR="00451105" w:rsidRPr="00451105" w:rsidRDefault="00451105" w:rsidP="00026BE6">
            <w:pPr>
              <w:contextualSpacing/>
              <w:cnfStyle w:val="000000000000" w:firstRow="0" w:lastRow="0" w:firstColumn="0" w:lastColumn="0" w:oddVBand="0" w:evenVBand="0" w:oddHBand="0" w:evenHBand="0" w:firstRowFirstColumn="0" w:firstRowLastColumn="0" w:lastRowFirstColumn="0" w:lastRowLastColumn="0"/>
              <w:rPr>
                <w:rFonts w:ascii="Gill Sans Nova" w:hAnsi="Gill Sans Nova"/>
                <w:sz w:val="24"/>
                <w:szCs w:val="24"/>
              </w:rPr>
            </w:pPr>
            <w:r w:rsidRPr="00451105">
              <w:rPr>
                <w:rFonts w:ascii="Gill Sans Nova" w:hAnsi="Gill Sans Nova"/>
                <w:sz w:val="24"/>
                <w:szCs w:val="24"/>
              </w:rPr>
              <w:fldChar w:fldCharType="begin">
                <w:ffData>
                  <w:name w:val=""/>
                  <w:enabled/>
                  <w:calcOnExit w:val="0"/>
                  <w:textInput>
                    <w:type w:val="number"/>
                    <w:maxLength w:val="5"/>
                    <w:format w:val="0"/>
                  </w:textInput>
                </w:ffData>
              </w:fldChar>
            </w:r>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r w:rsidRPr="00451105">
              <w:rPr>
                <w:rFonts w:ascii="Gill Sans Nova" w:hAnsi="Gill Sans Nova"/>
                <w:sz w:val="24"/>
                <w:szCs w:val="24"/>
              </w:rPr>
              <w:t xml:space="preserve"> kpl / vuosi</w:t>
            </w:r>
          </w:p>
        </w:tc>
        <w:tc>
          <w:tcPr>
            <w:tcW w:w="2125" w:type="pct"/>
          </w:tcPr>
          <w:p w14:paraId="30883559" w14:textId="77777777" w:rsidR="00451105" w:rsidRPr="00451105" w:rsidRDefault="00451105" w:rsidP="00026BE6">
            <w:pPr>
              <w:contextualSpacing/>
              <w:cnfStyle w:val="000000000000" w:firstRow="0" w:lastRow="0" w:firstColumn="0" w:lastColumn="0" w:oddVBand="0" w:evenVBand="0" w:oddHBand="0" w:evenHBand="0" w:firstRowFirstColumn="0" w:firstRowLastColumn="0" w:lastRowFirstColumn="0" w:lastRowLastColumn="0"/>
              <w:rPr>
                <w:rFonts w:ascii="Gill Sans Nova" w:hAnsi="Gill Sans Nova"/>
                <w:sz w:val="24"/>
                <w:szCs w:val="24"/>
              </w:rPr>
            </w:pP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20</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w:t>
            </w:r>
            <w:r w:rsidRPr="00451105">
              <w:rPr>
                <w:rFonts w:ascii="Gill Sans Nova" w:hAnsi="Gill Sans Nova" w:cs="Arial"/>
                <w:b/>
                <w:sz w:val="24"/>
                <w:szCs w:val="24"/>
              </w:rPr>
              <w:t>–</w:t>
            </w:r>
            <w:r w:rsidRPr="00451105">
              <w:rPr>
                <w:rFonts w:ascii="Gill Sans Nova" w:hAnsi="Gill Sans Nova"/>
                <w:sz w:val="24"/>
                <w:szCs w:val="24"/>
              </w:rPr>
              <w:t xml:space="preserve">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20</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sz w:val="24"/>
                <w:szCs w:val="24"/>
              </w:rPr>
              <w:t xml:space="preserve">  </w:t>
            </w:r>
          </w:p>
        </w:tc>
      </w:tr>
      <w:tr w:rsidR="00451105" w:rsidRPr="00451105" w14:paraId="38A2A05D" w14:textId="77777777" w:rsidTr="00B801AC">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90" w:type="pct"/>
          </w:tcPr>
          <w:p w14:paraId="09FD8B5A" w14:textId="77777777" w:rsidR="00451105" w:rsidRPr="00451105" w:rsidRDefault="00451105" w:rsidP="00026BE6">
            <w:pPr>
              <w:contextualSpacing/>
              <w:rPr>
                <w:rFonts w:ascii="Gill Sans Nova" w:hAnsi="Gill Sans Nova"/>
                <w:sz w:val="24"/>
                <w:szCs w:val="24"/>
              </w:rPr>
            </w:pPr>
            <w:r w:rsidRPr="00451105">
              <w:rPr>
                <w:rFonts w:ascii="Gill Sans Nova" w:hAnsi="Gill Sans Nova"/>
                <w:sz w:val="24"/>
                <w:szCs w:val="24"/>
              </w:rPr>
              <w:fldChar w:fldCharType="begin">
                <w:ffData>
                  <w:name w:val="Teksti40"/>
                  <w:enabled/>
                  <w:calcOnExit w:val="0"/>
                  <w:textInput/>
                </w:ffData>
              </w:fldChar>
            </w:r>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p>
        </w:tc>
        <w:tc>
          <w:tcPr>
            <w:tcW w:w="985" w:type="pct"/>
          </w:tcPr>
          <w:p w14:paraId="5ED7B610" w14:textId="77777777" w:rsidR="00451105" w:rsidRPr="00451105" w:rsidRDefault="00451105" w:rsidP="00026BE6">
            <w:pPr>
              <w:contextualSpacing/>
              <w:cnfStyle w:val="000000100000" w:firstRow="0" w:lastRow="0" w:firstColumn="0" w:lastColumn="0" w:oddVBand="0" w:evenVBand="0" w:oddHBand="1" w:evenHBand="0" w:firstRowFirstColumn="0" w:firstRowLastColumn="0" w:lastRowFirstColumn="0" w:lastRowLastColumn="0"/>
              <w:rPr>
                <w:rFonts w:ascii="Gill Sans Nova" w:hAnsi="Gill Sans Nova"/>
                <w:sz w:val="24"/>
                <w:szCs w:val="24"/>
              </w:rPr>
            </w:pPr>
            <w:r w:rsidRPr="00451105">
              <w:rPr>
                <w:rFonts w:ascii="Gill Sans Nova" w:hAnsi="Gill Sans Nova"/>
                <w:sz w:val="24"/>
                <w:szCs w:val="24"/>
              </w:rPr>
              <w:fldChar w:fldCharType="begin">
                <w:ffData>
                  <w:name w:val=""/>
                  <w:enabled/>
                  <w:calcOnExit w:val="0"/>
                  <w:textInput>
                    <w:type w:val="number"/>
                    <w:maxLength w:val="5"/>
                    <w:format w:val="0"/>
                  </w:textInput>
                </w:ffData>
              </w:fldChar>
            </w:r>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r w:rsidRPr="00451105">
              <w:rPr>
                <w:rFonts w:ascii="Gill Sans Nova" w:hAnsi="Gill Sans Nova"/>
                <w:sz w:val="24"/>
                <w:szCs w:val="24"/>
              </w:rPr>
              <w:t xml:space="preserve"> kpl / vuosi</w:t>
            </w:r>
          </w:p>
        </w:tc>
        <w:tc>
          <w:tcPr>
            <w:tcW w:w="2125" w:type="pct"/>
          </w:tcPr>
          <w:p w14:paraId="147070C3" w14:textId="77777777" w:rsidR="00451105" w:rsidRPr="00451105" w:rsidRDefault="00451105" w:rsidP="00026BE6">
            <w:pPr>
              <w:contextualSpacing/>
              <w:cnfStyle w:val="000000100000" w:firstRow="0" w:lastRow="0" w:firstColumn="0" w:lastColumn="0" w:oddVBand="0" w:evenVBand="0" w:oddHBand="1" w:evenHBand="0" w:firstRowFirstColumn="0" w:firstRowLastColumn="0" w:lastRowFirstColumn="0" w:lastRowLastColumn="0"/>
              <w:rPr>
                <w:rFonts w:ascii="Gill Sans Nova" w:hAnsi="Gill Sans Nova"/>
                <w:noProof/>
                <w:sz w:val="24"/>
                <w:szCs w:val="24"/>
              </w:rPr>
            </w:pP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20</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w:t>
            </w:r>
            <w:r w:rsidRPr="00451105">
              <w:rPr>
                <w:rFonts w:ascii="Gill Sans Nova" w:hAnsi="Gill Sans Nova" w:cs="Arial"/>
                <w:b/>
                <w:sz w:val="24"/>
                <w:szCs w:val="24"/>
              </w:rPr>
              <w:t>–</w:t>
            </w:r>
            <w:r w:rsidRPr="00451105">
              <w:rPr>
                <w:rFonts w:ascii="Gill Sans Nova" w:hAnsi="Gill Sans Nova"/>
                <w:sz w:val="24"/>
                <w:szCs w:val="24"/>
              </w:rPr>
              <w:t xml:space="preserve">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 </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noProof/>
                <w:sz w:val="24"/>
                <w:szCs w:val="24"/>
              </w:rPr>
              <w:t xml:space="preserve">  20</w:t>
            </w:r>
            <w:r w:rsidRPr="00451105">
              <w:rPr>
                <w:rFonts w:ascii="Gill Sans Nova" w:hAnsi="Gill Sans Nova"/>
                <w:noProof/>
                <w:sz w:val="24"/>
                <w:szCs w:val="24"/>
              </w:rPr>
              <w:fldChar w:fldCharType="begin">
                <w:ffData>
                  <w:name w:val=""/>
                  <w:enabled/>
                  <w:calcOnExit w:val="0"/>
                  <w:textInput>
                    <w:type w:val="number"/>
                    <w:maxLength w:val="2"/>
                    <w:forma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r w:rsidRPr="00451105">
              <w:rPr>
                <w:rFonts w:ascii="Gill Sans Nova" w:hAnsi="Gill Sans Nova"/>
                <w:sz w:val="24"/>
                <w:szCs w:val="24"/>
              </w:rPr>
              <w:t xml:space="preserve">  </w:t>
            </w:r>
          </w:p>
        </w:tc>
      </w:tr>
    </w:tbl>
    <w:p w14:paraId="4A516C09" w14:textId="77777777" w:rsidR="00451105" w:rsidRDefault="00451105" w:rsidP="00026BE6">
      <w:pPr>
        <w:ind w:right="1841"/>
        <w:contextualSpacing/>
        <w:rPr>
          <w:rFonts w:ascii="Gill Sans Nova" w:hAnsi="Gill Sans Nova"/>
          <w:sz w:val="24"/>
          <w:szCs w:val="24"/>
        </w:rPr>
      </w:pPr>
    </w:p>
    <w:p w14:paraId="53326B91" w14:textId="28045C30" w:rsidR="00451105" w:rsidRPr="00451105" w:rsidRDefault="00451105" w:rsidP="00026BE6">
      <w:pPr>
        <w:ind w:right="1841"/>
        <w:contextualSpacing/>
        <w:rPr>
          <w:rFonts w:ascii="Gill Sans Nova" w:hAnsi="Gill Sans Nova"/>
          <w:sz w:val="24"/>
          <w:szCs w:val="24"/>
        </w:rPr>
      </w:pPr>
      <w:r w:rsidRPr="00451105">
        <w:rPr>
          <w:rFonts w:ascii="Gill Sans Nova" w:hAnsi="Gill Sans Nova"/>
          <w:sz w:val="24"/>
          <w:szCs w:val="24"/>
        </w:rPr>
        <w:t>Lisätietoa aikajaksoista:</w:t>
      </w:r>
    </w:p>
    <w:tbl>
      <w:tblPr>
        <w:tblStyle w:val="Yksinkertainentaulukko1"/>
        <w:tblW w:w="5000" w:type="pct"/>
        <w:tblLook w:val="04A0" w:firstRow="1" w:lastRow="0" w:firstColumn="1" w:lastColumn="0" w:noHBand="0" w:noVBand="1"/>
      </w:tblPr>
      <w:tblGrid>
        <w:gridCol w:w="9628"/>
      </w:tblGrid>
      <w:tr w:rsidR="00451105" w:rsidRPr="00451105" w14:paraId="7A87F1C0" w14:textId="77777777" w:rsidTr="00B801AC">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000" w:type="pct"/>
          </w:tcPr>
          <w:p w14:paraId="50557C22"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p w14:paraId="4C5244F1" w14:textId="77777777" w:rsidR="00451105" w:rsidRPr="00451105" w:rsidRDefault="00451105" w:rsidP="00026BE6">
      <w:pPr>
        <w:pStyle w:val="LLNormaali"/>
        <w:spacing w:line="240" w:lineRule="auto"/>
        <w:contextualSpacing/>
        <w:jc w:val="both"/>
        <w:rPr>
          <w:rFonts w:ascii="Gill Sans Nova" w:hAnsi="Gill Sans Nova" w:cs="Arial"/>
          <w:sz w:val="24"/>
        </w:rPr>
      </w:pPr>
    </w:p>
    <w:p w14:paraId="0B2BA480" w14:textId="01DD4FA6" w:rsidR="00451105" w:rsidRDefault="00451105" w:rsidP="00832B9A">
      <w:pPr>
        <w:pStyle w:val="LLNormaali"/>
        <w:spacing w:after="160" w:line="259" w:lineRule="auto"/>
        <w:contextualSpacing/>
        <w:jc w:val="both"/>
        <w:rPr>
          <w:rFonts w:ascii="Gill Sans Nova" w:hAnsi="Gill Sans Nova" w:cs="Arial"/>
          <w:sz w:val="24"/>
        </w:rPr>
      </w:pPr>
      <w:r w:rsidRPr="00451105">
        <w:rPr>
          <w:rFonts w:ascii="Gill Sans Nova" w:hAnsi="Gill Sans Nova" w:cs="Arial"/>
          <w:sz w:val="24"/>
        </w:rPr>
        <w:t>Poikkeuslupa voidaan myöntää vuotta pidemmäksi, mutta enintään viiden vuoden ajaksi (pysyvästi perustetulle kohteelle, eläimistön suojelemisen perusteella, tutkimusperusteella tai luonnonhoitohankkeen yhteydessä). Ilmoitusmenettelyyn voidaan hyväksyä toistaiseksi voimassa olevaksi ajaksi.</w:t>
      </w:r>
    </w:p>
    <w:tbl>
      <w:tblPr>
        <w:tblStyle w:val="Yksinkertainentaulukko1"/>
        <w:tblW w:w="5005" w:type="pct"/>
        <w:tblLook w:val="04A0" w:firstRow="1" w:lastRow="0" w:firstColumn="1" w:lastColumn="0" w:noHBand="0" w:noVBand="1"/>
      </w:tblPr>
      <w:tblGrid>
        <w:gridCol w:w="9638"/>
      </w:tblGrid>
      <w:tr w:rsidR="00451105" w:rsidRPr="00451105" w14:paraId="6DA31163" w14:textId="77777777" w:rsidTr="00B801AC">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000" w:type="pct"/>
          </w:tcPr>
          <w:p w14:paraId="0AF4E474" w14:textId="77777777" w:rsidR="00451105" w:rsidRPr="00451105" w:rsidRDefault="00451105" w:rsidP="00026BE6">
            <w:pPr>
              <w:ind w:right="1841"/>
              <w:contextualSpacing/>
              <w:rPr>
                <w:rFonts w:ascii="Gill Sans Nova" w:hAnsi="Gill Sans Nova"/>
                <w:b w:val="0"/>
                <w:bCs w:val="0"/>
                <w:sz w:val="24"/>
                <w:szCs w:val="24"/>
              </w:rPr>
            </w:pPr>
            <w:r w:rsidRPr="00451105">
              <w:rPr>
                <w:rFonts w:ascii="Gill Sans Nova" w:hAnsi="Gill Sans Nova"/>
                <w:sz w:val="24"/>
                <w:szCs w:val="24"/>
              </w:rPr>
              <w:t xml:space="preserve">Luvan voimassaolon kesto: </w:t>
            </w:r>
            <w:r w:rsidRPr="00451105">
              <w:rPr>
                <w:rFonts w:ascii="Gill Sans Nova" w:hAnsi="Gill Sans Nova"/>
                <w:sz w:val="24"/>
                <w:szCs w:val="24"/>
              </w:rPr>
              <w:fldChar w:fldCharType="begin">
                <w:ffData>
                  <w:name w:val="Teksti37"/>
                  <w:enabled/>
                  <w:calcOnExit w:val="0"/>
                  <w:textInput/>
                </w:ffData>
              </w:fldChar>
            </w:r>
            <w:r w:rsidRPr="00451105">
              <w:rPr>
                <w:rFonts w:ascii="Gill Sans Nova" w:hAnsi="Gill Sans Nova"/>
                <w:b w:val="0"/>
                <w:bCs w:val="0"/>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sz w:val="24"/>
                <w:szCs w:val="24"/>
              </w:rPr>
              <w:fldChar w:fldCharType="end"/>
            </w:r>
          </w:p>
          <w:p w14:paraId="6FECE1E5" w14:textId="77777777" w:rsidR="00451105" w:rsidRPr="00451105" w:rsidRDefault="00451105" w:rsidP="00026BE6">
            <w:pPr>
              <w:ind w:right="1841"/>
              <w:contextualSpacing/>
              <w:rPr>
                <w:rFonts w:ascii="Gill Sans Nova" w:hAnsi="Gill Sans Nova"/>
                <w:sz w:val="24"/>
                <w:szCs w:val="24"/>
              </w:rPr>
            </w:pPr>
            <w:r w:rsidRPr="00451105">
              <w:rPr>
                <w:rFonts w:ascii="Gill Sans Nova" w:hAnsi="Gill Sans Nova"/>
                <w:b w:val="0"/>
                <w:bCs w:val="0"/>
                <w:sz w:val="24"/>
                <w:szCs w:val="24"/>
              </w:rPr>
              <w:t>(1 vuosi, 2 vuotta, 3 vuotta, 4 vuotta, 5 vuotta, toistaiseksi)</w:t>
            </w:r>
          </w:p>
        </w:tc>
      </w:tr>
    </w:tbl>
    <w:p w14:paraId="68033D23" w14:textId="77777777" w:rsidR="00D71F79" w:rsidRDefault="00D71F79" w:rsidP="00832B9A">
      <w:pPr>
        <w:pStyle w:val="LLNormaali"/>
        <w:spacing w:after="160" w:line="259" w:lineRule="auto"/>
        <w:contextualSpacing/>
        <w:jc w:val="both"/>
        <w:rPr>
          <w:rFonts w:ascii="Gill Sans Nova" w:hAnsi="Gill Sans Nova" w:cs="Arial"/>
          <w:sz w:val="24"/>
        </w:rPr>
      </w:pPr>
    </w:p>
    <w:p w14:paraId="3DD9D6BF" w14:textId="35ADCFA2" w:rsidR="00451105" w:rsidRPr="00832B9A" w:rsidRDefault="00451105" w:rsidP="00832B9A">
      <w:pPr>
        <w:pStyle w:val="LLNormaali"/>
        <w:spacing w:after="160" w:line="259" w:lineRule="auto"/>
        <w:contextualSpacing/>
        <w:jc w:val="both"/>
        <w:rPr>
          <w:rFonts w:ascii="Gill Sans Nova" w:hAnsi="Gill Sans Nova" w:cs="Arial"/>
          <w:sz w:val="24"/>
        </w:rPr>
      </w:pPr>
      <w:r w:rsidRPr="00832B9A">
        <w:rPr>
          <w:rFonts w:ascii="Gill Sans Nova" w:hAnsi="Gill Sans Nova" w:cs="Arial"/>
          <w:sz w:val="24"/>
        </w:rPr>
        <w:t>Täytä kaikki kentät. Kirjaa suojattavan kohteen / kohteiden nimeksi parhaiten kohdetta kuvaava nimi, esimerkiksi marjatilan, jätteenkäsittelylaitoksen tai tuotantoeläintilan nimi. Anna kohteen osoitetiedot ja yhteenlaskettu vahinkokohteiden pinta-ala. Valitse listalta suojattavan kohteen tyyppi.</w:t>
      </w:r>
    </w:p>
    <w:tbl>
      <w:tblPr>
        <w:tblStyle w:val="Yksinkertainentaulukko1"/>
        <w:tblW w:w="5005" w:type="pct"/>
        <w:tblLook w:val="04A0" w:firstRow="1" w:lastRow="0" w:firstColumn="1" w:lastColumn="0" w:noHBand="0" w:noVBand="1"/>
      </w:tblPr>
      <w:tblGrid>
        <w:gridCol w:w="9638"/>
      </w:tblGrid>
      <w:tr w:rsidR="00451105" w:rsidRPr="00451105" w14:paraId="5D2FA090" w14:textId="77777777" w:rsidTr="00B801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F121302" w14:textId="77777777" w:rsidR="00451105" w:rsidRPr="00451105" w:rsidRDefault="00451105" w:rsidP="00026BE6">
            <w:pPr>
              <w:tabs>
                <w:tab w:val="left" w:pos="9498"/>
              </w:tabs>
              <w:contextualSpacing/>
              <w:rPr>
                <w:rFonts w:ascii="Gill Sans Nova" w:hAnsi="Gill Sans Nova"/>
                <w:b w:val="0"/>
                <w:sz w:val="24"/>
                <w:szCs w:val="24"/>
              </w:rPr>
            </w:pPr>
            <w:r w:rsidRPr="00451105">
              <w:rPr>
                <w:rFonts w:ascii="Gill Sans Nova" w:hAnsi="Gill Sans Nova"/>
                <w:sz w:val="24"/>
                <w:szCs w:val="24"/>
              </w:rPr>
              <w:t xml:space="preserve">Suojattavan kohteen nimi: </w:t>
            </w:r>
            <w:r w:rsidRPr="00451105">
              <w:rPr>
                <w:rFonts w:ascii="Gill Sans Nova" w:hAnsi="Gill Sans Nova"/>
                <w:sz w:val="24"/>
                <w:szCs w:val="24"/>
              </w:rPr>
              <w:fldChar w:fldCharType="begin">
                <w:ffData>
                  <w:name w:val="Teksti41"/>
                  <w:enabled/>
                  <w:calcOnExit w:val="0"/>
                  <w:textInput/>
                </w:ffData>
              </w:fldChar>
            </w:r>
            <w:r w:rsidRPr="00451105">
              <w:rPr>
                <w:rFonts w:ascii="Gill Sans Nova" w:hAnsi="Gill Sans Nova"/>
                <w:b w:val="0"/>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sz w:val="24"/>
                <w:szCs w:val="24"/>
              </w:rPr>
              <w:fldChar w:fldCharType="end"/>
            </w:r>
          </w:p>
          <w:p w14:paraId="63701056" w14:textId="77777777" w:rsidR="00451105" w:rsidRPr="00451105" w:rsidRDefault="00451105" w:rsidP="00026BE6">
            <w:pPr>
              <w:tabs>
                <w:tab w:val="left" w:pos="9498"/>
              </w:tabs>
              <w:ind w:right="174"/>
              <w:contextualSpacing/>
              <w:rPr>
                <w:rFonts w:ascii="Gill Sans Nova" w:hAnsi="Gill Sans Nova"/>
                <w:sz w:val="24"/>
                <w:szCs w:val="24"/>
              </w:rPr>
            </w:pPr>
          </w:p>
        </w:tc>
      </w:tr>
      <w:tr w:rsidR="00451105" w:rsidRPr="00451105" w14:paraId="6C23D9BA" w14:textId="77777777" w:rsidTr="00B80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72F8EAE" w14:textId="77777777" w:rsidR="00451105" w:rsidRPr="00451105" w:rsidRDefault="00451105" w:rsidP="00026BE6">
            <w:pPr>
              <w:tabs>
                <w:tab w:val="left" w:pos="9498"/>
              </w:tabs>
              <w:ind w:right="174"/>
              <w:contextualSpacing/>
              <w:rPr>
                <w:rFonts w:ascii="Gill Sans Nova" w:hAnsi="Gill Sans Nova"/>
                <w:bCs w:val="0"/>
                <w:sz w:val="24"/>
                <w:szCs w:val="24"/>
              </w:rPr>
            </w:pPr>
            <w:r w:rsidRPr="00451105">
              <w:rPr>
                <w:rFonts w:ascii="Gill Sans Nova" w:hAnsi="Gill Sans Nova"/>
                <w:sz w:val="24"/>
                <w:szCs w:val="24"/>
              </w:rPr>
              <w:t xml:space="preserve">Pinta-ala: </w:t>
            </w:r>
            <w:r w:rsidRPr="00451105">
              <w:rPr>
                <w:rFonts w:ascii="Gill Sans Nova" w:hAnsi="Gill Sans Nova"/>
                <w:sz w:val="24"/>
                <w:szCs w:val="24"/>
              </w:rPr>
              <w:fldChar w:fldCharType="begin">
                <w:ffData>
                  <w:name w:val=""/>
                  <w:enabled/>
                  <w:calcOnExit w:val="0"/>
                  <w:textInput>
                    <w:type w:val="number"/>
                  </w:textInput>
                </w:ffData>
              </w:fldChar>
            </w:r>
            <w:r w:rsidRPr="00451105">
              <w:rPr>
                <w:rFonts w:ascii="Gill Sans Nova" w:hAnsi="Gill Sans Nova"/>
                <w:b w:val="0"/>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sz w:val="24"/>
                <w:szCs w:val="24"/>
              </w:rPr>
              <w:fldChar w:fldCharType="end"/>
            </w:r>
            <w:r w:rsidRPr="00451105">
              <w:rPr>
                <w:rFonts w:ascii="Gill Sans Nova" w:hAnsi="Gill Sans Nova"/>
                <w:bCs w:val="0"/>
                <w:sz w:val="24"/>
                <w:szCs w:val="24"/>
              </w:rPr>
              <w:t xml:space="preserve"> ha</w:t>
            </w:r>
          </w:p>
          <w:p w14:paraId="46815EEF" w14:textId="77777777" w:rsidR="00451105" w:rsidRPr="00451105" w:rsidRDefault="00451105" w:rsidP="00026BE6">
            <w:pPr>
              <w:tabs>
                <w:tab w:val="left" w:pos="9498"/>
              </w:tabs>
              <w:contextualSpacing/>
              <w:rPr>
                <w:rFonts w:ascii="Gill Sans Nova" w:hAnsi="Gill Sans Nova"/>
                <w:sz w:val="24"/>
                <w:szCs w:val="24"/>
              </w:rPr>
            </w:pPr>
          </w:p>
        </w:tc>
      </w:tr>
      <w:tr w:rsidR="00451105" w:rsidRPr="00451105" w14:paraId="7117E753" w14:textId="77777777" w:rsidTr="00B801AC">
        <w:tc>
          <w:tcPr>
            <w:cnfStyle w:val="001000000000" w:firstRow="0" w:lastRow="0" w:firstColumn="1" w:lastColumn="0" w:oddVBand="0" w:evenVBand="0" w:oddHBand="0" w:evenHBand="0" w:firstRowFirstColumn="0" w:firstRowLastColumn="0" w:lastRowFirstColumn="0" w:lastRowLastColumn="0"/>
            <w:tcW w:w="5000" w:type="pct"/>
          </w:tcPr>
          <w:p w14:paraId="3664ABC8" w14:textId="77777777" w:rsidR="00451105" w:rsidRPr="00451105" w:rsidRDefault="00451105" w:rsidP="00026BE6">
            <w:pPr>
              <w:tabs>
                <w:tab w:val="left" w:pos="9498"/>
              </w:tabs>
              <w:contextualSpacing/>
              <w:rPr>
                <w:rFonts w:ascii="Gill Sans Nova" w:hAnsi="Gill Sans Nova"/>
                <w:sz w:val="24"/>
                <w:szCs w:val="24"/>
              </w:rPr>
            </w:pPr>
            <w:r w:rsidRPr="00451105">
              <w:rPr>
                <w:rFonts w:ascii="Gill Sans Nova" w:hAnsi="Gill Sans Nova"/>
                <w:sz w:val="24"/>
                <w:szCs w:val="24"/>
              </w:rPr>
              <w:t xml:space="preserve">Lähiosoite: </w:t>
            </w:r>
            <w:r w:rsidRPr="00451105">
              <w:rPr>
                <w:rFonts w:ascii="Gill Sans Nova" w:hAnsi="Gill Sans Nova"/>
                <w:sz w:val="24"/>
                <w:szCs w:val="24"/>
              </w:rPr>
              <w:fldChar w:fldCharType="begin">
                <w:ffData>
                  <w:name w:val="Teksti41"/>
                  <w:enabled/>
                  <w:calcOnExit w:val="0"/>
                  <w:textInput/>
                </w:ffData>
              </w:fldChar>
            </w:r>
            <w:r w:rsidRPr="00451105">
              <w:rPr>
                <w:rFonts w:ascii="Gill Sans Nova" w:hAnsi="Gill Sans Nova"/>
                <w:b w:val="0"/>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sz w:val="24"/>
                <w:szCs w:val="24"/>
              </w:rPr>
              <w:fldChar w:fldCharType="end"/>
            </w:r>
          </w:p>
          <w:p w14:paraId="4F1EF132" w14:textId="77777777" w:rsidR="00451105" w:rsidRPr="00451105" w:rsidRDefault="00451105" w:rsidP="00026BE6">
            <w:pPr>
              <w:tabs>
                <w:tab w:val="left" w:pos="9498"/>
              </w:tabs>
              <w:contextualSpacing/>
              <w:rPr>
                <w:rFonts w:ascii="Gill Sans Nova" w:hAnsi="Gill Sans Nova"/>
                <w:sz w:val="24"/>
                <w:szCs w:val="24"/>
              </w:rPr>
            </w:pPr>
          </w:p>
        </w:tc>
      </w:tr>
      <w:tr w:rsidR="00451105" w:rsidRPr="00451105" w14:paraId="68A112C6" w14:textId="77777777" w:rsidTr="00B80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D124507" w14:textId="77777777" w:rsidR="00451105" w:rsidRPr="00451105" w:rsidRDefault="00451105" w:rsidP="00026BE6">
            <w:pPr>
              <w:tabs>
                <w:tab w:val="left" w:pos="9498"/>
              </w:tabs>
              <w:contextualSpacing/>
              <w:rPr>
                <w:rFonts w:ascii="Gill Sans Nova" w:hAnsi="Gill Sans Nova"/>
                <w:b w:val="0"/>
                <w:sz w:val="24"/>
                <w:szCs w:val="24"/>
              </w:rPr>
            </w:pPr>
            <w:r w:rsidRPr="00451105">
              <w:rPr>
                <w:rFonts w:ascii="Gill Sans Nova" w:hAnsi="Gill Sans Nova"/>
                <w:sz w:val="24"/>
                <w:szCs w:val="24"/>
              </w:rPr>
              <w:t xml:space="preserve">Postinumero: </w:t>
            </w:r>
            <w:r w:rsidRPr="00451105">
              <w:rPr>
                <w:rFonts w:ascii="Gill Sans Nova" w:hAnsi="Gill Sans Nova"/>
                <w:sz w:val="24"/>
                <w:szCs w:val="24"/>
              </w:rPr>
              <w:fldChar w:fldCharType="begin">
                <w:ffData>
                  <w:name w:val="Teksti41"/>
                  <w:enabled/>
                  <w:calcOnExit w:val="0"/>
                  <w:textInput/>
                </w:ffData>
              </w:fldChar>
            </w:r>
            <w:r w:rsidRPr="00451105">
              <w:rPr>
                <w:rFonts w:ascii="Gill Sans Nova" w:hAnsi="Gill Sans Nova"/>
                <w:b w:val="0"/>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sz w:val="24"/>
                <w:szCs w:val="24"/>
              </w:rPr>
              <w:fldChar w:fldCharType="end"/>
            </w:r>
          </w:p>
          <w:p w14:paraId="00EEEA59" w14:textId="77777777" w:rsidR="00451105" w:rsidRPr="00451105" w:rsidRDefault="00451105" w:rsidP="00026BE6">
            <w:pPr>
              <w:tabs>
                <w:tab w:val="left" w:pos="9498"/>
              </w:tabs>
              <w:contextualSpacing/>
              <w:rPr>
                <w:rFonts w:ascii="Gill Sans Nova" w:hAnsi="Gill Sans Nova"/>
                <w:sz w:val="24"/>
                <w:szCs w:val="24"/>
              </w:rPr>
            </w:pPr>
          </w:p>
        </w:tc>
      </w:tr>
      <w:tr w:rsidR="00451105" w:rsidRPr="00451105" w14:paraId="569A1DB6" w14:textId="77777777" w:rsidTr="00B801AC">
        <w:tc>
          <w:tcPr>
            <w:cnfStyle w:val="001000000000" w:firstRow="0" w:lastRow="0" w:firstColumn="1" w:lastColumn="0" w:oddVBand="0" w:evenVBand="0" w:oddHBand="0" w:evenHBand="0" w:firstRowFirstColumn="0" w:firstRowLastColumn="0" w:lastRowFirstColumn="0" w:lastRowLastColumn="0"/>
            <w:tcW w:w="5000" w:type="pct"/>
          </w:tcPr>
          <w:p w14:paraId="065A29D9" w14:textId="77777777" w:rsidR="00451105" w:rsidRPr="00451105" w:rsidRDefault="00451105" w:rsidP="00026BE6">
            <w:pPr>
              <w:tabs>
                <w:tab w:val="left" w:pos="9498"/>
              </w:tabs>
              <w:contextualSpacing/>
              <w:rPr>
                <w:rFonts w:ascii="Gill Sans Nova" w:hAnsi="Gill Sans Nova"/>
                <w:b w:val="0"/>
                <w:sz w:val="24"/>
                <w:szCs w:val="24"/>
              </w:rPr>
            </w:pPr>
            <w:r w:rsidRPr="00451105">
              <w:rPr>
                <w:rFonts w:ascii="Gill Sans Nova" w:hAnsi="Gill Sans Nova"/>
                <w:sz w:val="24"/>
                <w:szCs w:val="24"/>
              </w:rPr>
              <w:t xml:space="preserve">Postitoimipaikka: </w:t>
            </w:r>
            <w:r w:rsidRPr="00451105">
              <w:rPr>
                <w:rFonts w:ascii="Gill Sans Nova" w:hAnsi="Gill Sans Nova"/>
                <w:sz w:val="24"/>
                <w:szCs w:val="24"/>
              </w:rPr>
              <w:fldChar w:fldCharType="begin">
                <w:ffData>
                  <w:name w:val="Teksti41"/>
                  <w:enabled/>
                  <w:calcOnExit w:val="0"/>
                  <w:textInput/>
                </w:ffData>
              </w:fldChar>
            </w:r>
            <w:r w:rsidRPr="00451105">
              <w:rPr>
                <w:rFonts w:ascii="Gill Sans Nova" w:hAnsi="Gill Sans Nova"/>
                <w:b w:val="0"/>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b w:val="0"/>
                <w:noProof/>
                <w:sz w:val="24"/>
                <w:szCs w:val="24"/>
              </w:rPr>
              <w:t> </w:t>
            </w:r>
            <w:r w:rsidRPr="00451105">
              <w:rPr>
                <w:rFonts w:ascii="Gill Sans Nova" w:hAnsi="Gill Sans Nova"/>
                <w:sz w:val="24"/>
                <w:szCs w:val="24"/>
              </w:rPr>
              <w:fldChar w:fldCharType="end"/>
            </w:r>
          </w:p>
          <w:p w14:paraId="4C0428B2" w14:textId="77777777" w:rsidR="00451105" w:rsidRPr="00451105" w:rsidRDefault="00451105" w:rsidP="00026BE6">
            <w:pPr>
              <w:tabs>
                <w:tab w:val="left" w:pos="9498"/>
              </w:tabs>
              <w:contextualSpacing/>
              <w:rPr>
                <w:rFonts w:ascii="Gill Sans Nova" w:hAnsi="Gill Sans Nova"/>
                <w:sz w:val="24"/>
                <w:szCs w:val="24"/>
              </w:rPr>
            </w:pPr>
          </w:p>
        </w:tc>
      </w:tr>
    </w:tbl>
    <w:p w14:paraId="0B21FD54" w14:textId="25ED0669" w:rsidR="00451105" w:rsidRDefault="00451105" w:rsidP="00026BE6">
      <w:pPr>
        <w:tabs>
          <w:tab w:val="left" w:pos="9498"/>
        </w:tabs>
        <w:ind w:right="174"/>
        <w:contextualSpacing/>
        <w:rPr>
          <w:rFonts w:ascii="Gill Sans Nova" w:hAnsi="Gill Sans Nova"/>
          <w:b/>
          <w:bCs/>
          <w:sz w:val="24"/>
          <w:szCs w:val="24"/>
        </w:rPr>
      </w:pPr>
    </w:p>
    <w:p w14:paraId="4DC2276E" w14:textId="77777777" w:rsidR="00832B9A" w:rsidRDefault="00832B9A" w:rsidP="00026BE6">
      <w:pPr>
        <w:tabs>
          <w:tab w:val="left" w:pos="9498"/>
        </w:tabs>
        <w:ind w:right="174"/>
        <w:contextualSpacing/>
        <w:rPr>
          <w:rFonts w:ascii="Gill Sans Nova" w:hAnsi="Gill Sans Nova"/>
          <w:b/>
          <w:bCs/>
          <w:sz w:val="24"/>
          <w:szCs w:val="24"/>
        </w:rPr>
      </w:pPr>
    </w:p>
    <w:p w14:paraId="4ACFDF9D" w14:textId="657149E0" w:rsidR="00832B9A" w:rsidRDefault="00832B9A" w:rsidP="00026BE6">
      <w:pPr>
        <w:tabs>
          <w:tab w:val="left" w:pos="9498"/>
        </w:tabs>
        <w:ind w:right="174"/>
        <w:contextualSpacing/>
        <w:rPr>
          <w:rFonts w:ascii="Gill Sans Nova" w:hAnsi="Gill Sans Nova"/>
          <w:b/>
          <w:bCs/>
          <w:sz w:val="24"/>
          <w:szCs w:val="24"/>
        </w:rPr>
      </w:pPr>
    </w:p>
    <w:p w14:paraId="462C0B1D" w14:textId="77777777" w:rsidR="00832B9A" w:rsidRDefault="00832B9A" w:rsidP="00026BE6">
      <w:pPr>
        <w:tabs>
          <w:tab w:val="left" w:pos="9498"/>
        </w:tabs>
        <w:ind w:right="174"/>
        <w:contextualSpacing/>
        <w:rPr>
          <w:rFonts w:ascii="Gill Sans Nova" w:hAnsi="Gill Sans Nova"/>
          <w:b/>
          <w:bCs/>
          <w:sz w:val="24"/>
          <w:szCs w:val="24"/>
        </w:rPr>
      </w:pPr>
    </w:p>
    <w:p w14:paraId="5A9424F6" w14:textId="2C6F745D" w:rsidR="00451105" w:rsidRDefault="00451105" w:rsidP="00026BE6">
      <w:pPr>
        <w:tabs>
          <w:tab w:val="left" w:pos="9498"/>
        </w:tabs>
        <w:ind w:right="174"/>
        <w:contextualSpacing/>
        <w:rPr>
          <w:rFonts w:ascii="Gill Sans Nova" w:hAnsi="Gill Sans Nova"/>
          <w:b/>
          <w:bCs/>
          <w:sz w:val="24"/>
          <w:szCs w:val="24"/>
        </w:rPr>
      </w:pPr>
      <w:r w:rsidRPr="00451105">
        <w:rPr>
          <w:rFonts w:ascii="Gill Sans Nova" w:hAnsi="Gill Sans Nova"/>
          <w:b/>
          <w:bCs/>
          <w:sz w:val="24"/>
          <w:szCs w:val="24"/>
        </w:rPr>
        <w:lastRenderedPageBreak/>
        <w:t>Suojattava paikka on:</w:t>
      </w:r>
    </w:p>
    <w:p w14:paraId="64B9F71F" w14:textId="77777777" w:rsidR="00555CD4" w:rsidRPr="00451105" w:rsidRDefault="00555CD4" w:rsidP="00026BE6">
      <w:pPr>
        <w:tabs>
          <w:tab w:val="left" w:pos="9498"/>
        </w:tabs>
        <w:ind w:right="174"/>
        <w:contextualSpacing/>
        <w:rPr>
          <w:rFonts w:ascii="Gill Sans Nova" w:hAnsi="Gill Sans Nova"/>
          <w:b/>
          <w:bCs/>
          <w:sz w:val="24"/>
          <w:szCs w:val="24"/>
        </w:rPr>
      </w:pPr>
    </w:p>
    <w:p w14:paraId="3A1AD4EC" w14:textId="77777777" w:rsidR="00451105" w:rsidRPr="00451105" w:rsidRDefault="00451105" w:rsidP="00026BE6">
      <w:pPr>
        <w:tabs>
          <w:tab w:val="left" w:pos="9498"/>
        </w:tabs>
        <w:ind w:left="1304" w:right="174"/>
        <w:contextualSpacing/>
        <w:rPr>
          <w:rFonts w:ascii="Gill Sans Nova" w:hAnsi="Gill Sans Nova"/>
          <w:sz w:val="24"/>
          <w:szCs w:val="24"/>
        </w:rPr>
      </w:pPr>
      <w:r w:rsidRPr="00451105">
        <w:rPr>
          <w:rFonts w:ascii="Gill Sans Nova" w:hAnsi="Gill Sans Nova"/>
          <w:sz w:val="24"/>
          <w:szCs w:val="24"/>
        </w:rPr>
        <w:fldChar w:fldCharType="begin">
          <w:ffData>
            <w:name w:val="Valinta6"/>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 xml:space="preserve"> muu</w:t>
      </w:r>
    </w:p>
    <w:p w14:paraId="3B20B096" w14:textId="77777777" w:rsidR="00451105" w:rsidRPr="00451105" w:rsidRDefault="00451105" w:rsidP="00026BE6">
      <w:pPr>
        <w:tabs>
          <w:tab w:val="left" w:pos="9498"/>
        </w:tabs>
        <w:ind w:left="1304" w:right="174"/>
        <w:contextualSpacing/>
        <w:rPr>
          <w:rFonts w:ascii="Gill Sans Nova" w:hAnsi="Gill Sans Nova"/>
          <w:sz w:val="24"/>
          <w:szCs w:val="24"/>
        </w:rPr>
      </w:pPr>
      <w:r w:rsidRPr="00451105">
        <w:rPr>
          <w:rFonts w:ascii="Gill Sans Nova" w:hAnsi="Gill Sans Nova"/>
          <w:sz w:val="24"/>
          <w:szCs w:val="24"/>
        </w:rPr>
        <w:fldChar w:fldCharType="begin">
          <w:ffData>
            <w:name w:val="Valinta6"/>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 xml:space="preserve"> </w:t>
      </w:r>
      <w:r w:rsidRPr="00451105">
        <w:rPr>
          <w:rFonts w:ascii="Gill Sans Nova" w:hAnsi="Gill Sans Nova" w:cs="Arial"/>
          <w:sz w:val="24"/>
          <w:szCs w:val="24"/>
        </w:rPr>
        <w:t xml:space="preserve">ilmailulain </w:t>
      </w:r>
      <w:hyperlink r:id="rId12" w:tooltip="Ajantasainen säädös" w:history="1">
        <w:r w:rsidRPr="00451105">
          <w:rPr>
            <w:rStyle w:val="Hyperlinkki"/>
            <w:rFonts w:ascii="Gill Sans Nova" w:hAnsi="Gill Sans Nova" w:cs="Arial"/>
            <w:color w:val="000000"/>
            <w:sz w:val="24"/>
            <w:szCs w:val="24"/>
          </w:rPr>
          <w:t>(864/2014) 75 §:n</w:t>
        </w:r>
      </w:hyperlink>
      <w:r w:rsidRPr="00451105">
        <w:rPr>
          <w:rFonts w:ascii="Gill Sans Nova" w:hAnsi="Gill Sans Nova" w:cs="Arial"/>
          <w:sz w:val="24"/>
          <w:szCs w:val="24"/>
        </w:rPr>
        <w:t xml:space="preserve"> 1 kohdassa tarkoitettu lentoasema</w:t>
      </w:r>
    </w:p>
    <w:p w14:paraId="117D5F86" w14:textId="77777777" w:rsidR="00451105" w:rsidRPr="00451105" w:rsidRDefault="00451105" w:rsidP="00026BE6">
      <w:pPr>
        <w:tabs>
          <w:tab w:val="left" w:pos="9498"/>
        </w:tabs>
        <w:ind w:left="1304" w:right="174"/>
        <w:contextualSpacing/>
        <w:rPr>
          <w:rFonts w:ascii="Gill Sans Nova" w:hAnsi="Gill Sans Nova"/>
          <w:sz w:val="24"/>
          <w:szCs w:val="24"/>
        </w:rPr>
      </w:pPr>
      <w:r w:rsidRPr="00451105">
        <w:rPr>
          <w:rFonts w:ascii="Gill Sans Nova" w:hAnsi="Gill Sans Nova"/>
          <w:sz w:val="24"/>
          <w:szCs w:val="24"/>
        </w:rPr>
        <w:fldChar w:fldCharType="begin">
          <w:ffData>
            <w:name w:val="Valinta6"/>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 xml:space="preserve"> </w:t>
      </w:r>
      <w:r w:rsidRPr="00451105">
        <w:rPr>
          <w:rFonts w:ascii="Gill Sans Nova" w:hAnsi="Gill Sans Nova" w:cs="Arial"/>
          <w:sz w:val="24"/>
          <w:szCs w:val="24"/>
        </w:rPr>
        <w:t>elintarvikelain (23/2006) mukaisesti hyväksytty elintarvikehuoneisto</w:t>
      </w:r>
    </w:p>
    <w:p w14:paraId="7F8E8B94" w14:textId="77777777" w:rsidR="00451105" w:rsidRPr="00451105" w:rsidRDefault="00451105" w:rsidP="00026BE6">
      <w:pPr>
        <w:tabs>
          <w:tab w:val="left" w:pos="9498"/>
        </w:tabs>
        <w:ind w:left="1304" w:right="174"/>
        <w:contextualSpacing/>
        <w:rPr>
          <w:rFonts w:ascii="Gill Sans Nova" w:hAnsi="Gill Sans Nova"/>
          <w:sz w:val="24"/>
          <w:szCs w:val="24"/>
        </w:rPr>
      </w:pPr>
      <w:r w:rsidRPr="00451105">
        <w:rPr>
          <w:rFonts w:ascii="Gill Sans Nova" w:hAnsi="Gill Sans Nova"/>
          <w:sz w:val="24"/>
          <w:szCs w:val="24"/>
        </w:rPr>
        <w:fldChar w:fldCharType="begin">
          <w:ffData>
            <w:name w:val="Valinta6"/>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 xml:space="preserve"> jätteidenkäsittelylaitos</w:t>
      </w:r>
    </w:p>
    <w:p w14:paraId="4814B922" w14:textId="77777777" w:rsidR="00451105" w:rsidRPr="00451105" w:rsidRDefault="00451105" w:rsidP="00026BE6">
      <w:pPr>
        <w:tabs>
          <w:tab w:val="left" w:pos="9498"/>
        </w:tabs>
        <w:ind w:left="1304" w:right="174"/>
        <w:contextualSpacing/>
        <w:rPr>
          <w:rFonts w:ascii="Gill Sans Nova" w:hAnsi="Gill Sans Nova" w:cs="Arial"/>
          <w:sz w:val="24"/>
          <w:szCs w:val="24"/>
        </w:rPr>
      </w:pPr>
      <w:r w:rsidRPr="00451105">
        <w:rPr>
          <w:rFonts w:ascii="Gill Sans Nova" w:hAnsi="Gill Sans Nova"/>
          <w:sz w:val="24"/>
          <w:szCs w:val="24"/>
        </w:rPr>
        <w:fldChar w:fldCharType="begin">
          <w:ffData>
            <w:name w:val="Valinta6"/>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 xml:space="preserve"> </w:t>
      </w:r>
      <w:r w:rsidRPr="00451105">
        <w:rPr>
          <w:rFonts w:ascii="Gill Sans Nova" w:hAnsi="Gill Sans Nova" w:cs="Arial"/>
          <w:sz w:val="24"/>
          <w:szCs w:val="24"/>
        </w:rPr>
        <w:t>yli 1 hehtaarin suuruinen marja- ja vihannesviljelmä</w:t>
      </w:r>
    </w:p>
    <w:p w14:paraId="07C6A450" w14:textId="77777777" w:rsidR="00451105" w:rsidRPr="00451105" w:rsidRDefault="00451105" w:rsidP="00026BE6">
      <w:pPr>
        <w:tabs>
          <w:tab w:val="left" w:pos="9498"/>
        </w:tabs>
        <w:ind w:left="1871"/>
        <w:contextualSpacing/>
        <w:rPr>
          <w:rFonts w:ascii="Gill Sans Nova" w:hAnsi="Gill Sans Nova"/>
          <w:sz w:val="24"/>
          <w:szCs w:val="24"/>
        </w:rPr>
      </w:pPr>
      <w:r w:rsidRPr="00451105">
        <w:rPr>
          <w:rFonts w:ascii="Gill Sans Nova" w:hAnsi="Gill Sans Nova" w:cs="Arial"/>
          <w:sz w:val="24"/>
          <w:szCs w:val="24"/>
        </w:rPr>
        <w:t xml:space="preserve">viljelmän pinta-ala: </w:t>
      </w:r>
      <w:r w:rsidRPr="00451105">
        <w:rPr>
          <w:rFonts w:ascii="Gill Sans Nova" w:hAnsi="Gill Sans Nova"/>
          <w:b/>
          <w:sz w:val="24"/>
          <w:szCs w:val="24"/>
        </w:rPr>
        <w:fldChar w:fldCharType="begin">
          <w:ffData>
            <w:name w:val=""/>
            <w:enabled/>
            <w:calcOnExit w:val="0"/>
            <w:textInput>
              <w:type w:val="number"/>
            </w:textInput>
          </w:ffData>
        </w:fldChar>
      </w:r>
      <w:r w:rsidRPr="00451105">
        <w:rPr>
          <w:rFonts w:ascii="Gill Sans Nova" w:hAnsi="Gill Sans Nova"/>
          <w:b/>
          <w:sz w:val="24"/>
          <w:szCs w:val="24"/>
        </w:rPr>
        <w:instrText xml:space="preserve"> FORMTEXT </w:instrText>
      </w:r>
      <w:r w:rsidRPr="00451105">
        <w:rPr>
          <w:rFonts w:ascii="Gill Sans Nova" w:hAnsi="Gill Sans Nova"/>
          <w:b/>
          <w:sz w:val="24"/>
          <w:szCs w:val="24"/>
        </w:rPr>
      </w:r>
      <w:r w:rsidRPr="00451105">
        <w:rPr>
          <w:rFonts w:ascii="Gill Sans Nova" w:hAnsi="Gill Sans Nova"/>
          <w:b/>
          <w:sz w:val="24"/>
          <w:szCs w:val="24"/>
        </w:rPr>
        <w:fldChar w:fldCharType="separate"/>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sz w:val="24"/>
          <w:szCs w:val="24"/>
        </w:rPr>
        <w:fldChar w:fldCharType="end"/>
      </w:r>
    </w:p>
    <w:p w14:paraId="38BD70E7" w14:textId="77777777" w:rsidR="00451105" w:rsidRPr="00451105" w:rsidRDefault="00451105" w:rsidP="00026BE6">
      <w:pPr>
        <w:tabs>
          <w:tab w:val="left" w:pos="9498"/>
        </w:tabs>
        <w:ind w:left="1304" w:right="174"/>
        <w:contextualSpacing/>
        <w:rPr>
          <w:rFonts w:ascii="Gill Sans Nova" w:hAnsi="Gill Sans Nova"/>
          <w:sz w:val="24"/>
          <w:szCs w:val="24"/>
        </w:rPr>
      </w:pPr>
      <w:r w:rsidRPr="00451105">
        <w:rPr>
          <w:rFonts w:ascii="Gill Sans Nova" w:hAnsi="Gill Sans Nova"/>
          <w:sz w:val="24"/>
          <w:szCs w:val="24"/>
        </w:rPr>
        <w:fldChar w:fldCharType="begin">
          <w:ffData>
            <w:name w:val="Valinta6"/>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 xml:space="preserve"> turkistarha</w:t>
      </w:r>
    </w:p>
    <w:p w14:paraId="0067E4AD" w14:textId="77777777" w:rsidR="00451105" w:rsidRPr="00451105" w:rsidRDefault="00451105" w:rsidP="00026BE6">
      <w:pPr>
        <w:tabs>
          <w:tab w:val="left" w:pos="9498"/>
        </w:tabs>
        <w:ind w:left="1871"/>
        <w:contextualSpacing/>
        <w:rPr>
          <w:rFonts w:ascii="Gill Sans Nova" w:hAnsi="Gill Sans Nova"/>
          <w:b/>
          <w:sz w:val="24"/>
          <w:szCs w:val="24"/>
        </w:rPr>
      </w:pPr>
      <w:r w:rsidRPr="00451105">
        <w:rPr>
          <w:rFonts w:ascii="Gill Sans Nova" w:hAnsi="Gill Sans Nova"/>
          <w:sz w:val="24"/>
          <w:szCs w:val="24"/>
        </w:rPr>
        <w:t xml:space="preserve">eläinten määrä: </w:t>
      </w:r>
      <w:r w:rsidRPr="00451105">
        <w:rPr>
          <w:rFonts w:ascii="Gill Sans Nova" w:hAnsi="Gill Sans Nova"/>
          <w:b/>
          <w:sz w:val="24"/>
          <w:szCs w:val="24"/>
        </w:rPr>
        <w:fldChar w:fldCharType="begin">
          <w:ffData>
            <w:name w:val=""/>
            <w:enabled/>
            <w:calcOnExit w:val="0"/>
            <w:textInput>
              <w:type w:val="number"/>
            </w:textInput>
          </w:ffData>
        </w:fldChar>
      </w:r>
      <w:r w:rsidRPr="00451105">
        <w:rPr>
          <w:rFonts w:ascii="Gill Sans Nova" w:hAnsi="Gill Sans Nova"/>
          <w:b/>
          <w:sz w:val="24"/>
          <w:szCs w:val="24"/>
        </w:rPr>
        <w:instrText xml:space="preserve"> FORMTEXT </w:instrText>
      </w:r>
      <w:r w:rsidRPr="00451105">
        <w:rPr>
          <w:rFonts w:ascii="Gill Sans Nova" w:hAnsi="Gill Sans Nova"/>
          <w:b/>
          <w:sz w:val="24"/>
          <w:szCs w:val="24"/>
        </w:rPr>
      </w:r>
      <w:r w:rsidRPr="00451105">
        <w:rPr>
          <w:rFonts w:ascii="Gill Sans Nova" w:hAnsi="Gill Sans Nova"/>
          <w:b/>
          <w:sz w:val="24"/>
          <w:szCs w:val="24"/>
        </w:rPr>
        <w:fldChar w:fldCharType="separate"/>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sz w:val="24"/>
          <w:szCs w:val="24"/>
        </w:rPr>
        <w:fldChar w:fldCharType="end"/>
      </w:r>
    </w:p>
    <w:p w14:paraId="566DF2D0" w14:textId="77777777" w:rsidR="00451105" w:rsidRPr="00451105" w:rsidRDefault="00451105" w:rsidP="00026BE6">
      <w:pPr>
        <w:tabs>
          <w:tab w:val="left" w:pos="9498"/>
        </w:tabs>
        <w:ind w:left="1304" w:right="174"/>
        <w:contextualSpacing/>
        <w:rPr>
          <w:rFonts w:ascii="Gill Sans Nova" w:hAnsi="Gill Sans Nova"/>
          <w:sz w:val="24"/>
          <w:szCs w:val="24"/>
        </w:rPr>
      </w:pPr>
      <w:r w:rsidRPr="00451105">
        <w:rPr>
          <w:rFonts w:ascii="Gill Sans Nova" w:hAnsi="Gill Sans Nova"/>
          <w:sz w:val="24"/>
          <w:szCs w:val="24"/>
        </w:rPr>
        <w:fldChar w:fldCharType="begin">
          <w:ffData>
            <w:name w:val="Valinta6"/>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 xml:space="preserve"> kalanviljelylaitos</w:t>
      </w:r>
    </w:p>
    <w:p w14:paraId="1C1F4E33" w14:textId="77777777" w:rsidR="00451105" w:rsidRPr="00451105" w:rsidRDefault="00451105" w:rsidP="00026BE6">
      <w:pPr>
        <w:tabs>
          <w:tab w:val="left" w:pos="9498"/>
        </w:tabs>
        <w:ind w:left="1304" w:right="174"/>
        <w:contextualSpacing/>
        <w:rPr>
          <w:rFonts w:ascii="Gill Sans Nova" w:hAnsi="Gill Sans Nova"/>
          <w:sz w:val="24"/>
          <w:szCs w:val="24"/>
        </w:rPr>
      </w:pPr>
      <w:r w:rsidRPr="00451105">
        <w:rPr>
          <w:rFonts w:ascii="Gill Sans Nova" w:hAnsi="Gill Sans Nova"/>
          <w:sz w:val="24"/>
          <w:szCs w:val="24"/>
        </w:rPr>
        <w:fldChar w:fldCharType="begin">
          <w:ffData>
            <w:name w:val="Valinta6"/>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 xml:space="preserve"> tuotantoeläinsuoja</w:t>
      </w:r>
    </w:p>
    <w:p w14:paraId="5C9F2C05" w14:textId="77777777" w:rsidR="00451105" w:rsidRPr="00451105" w:rsidRDefault="00451105" w:rsidP="00026BE6">
      <w:pPr>
        <w:tabs>
          <w:tab w:val="left" w:pos="9498"/>
        </w:tabs>
        <w:ind w:left="1871"/>
        <w:contextualSpacing/>
        <w:rPr>
          <w:rFonts w:ascii="Gill Sans Nova" w:hAnsi="Gill Sans Nova"/>
          <w:b/>
          <w:sz w:val="24"/>
          <w:szCs w:val="24"/>
        </w:rPr>
      </w:pPr>
      <w:r w:rsidRPr="00451105">
        <w:rPr>
          <w:rFonts w:ascii="Gill Sans Nova" w:hAnsi="Gill Sans Nova"/>
          <w:sz w:val="24"/>
          <w:szCs w:val="24"/>
        </w:rPr>
        <w:t xml:space="preserve">eläinten määrä: </w:t>
      </w:r>
      <w:r w:rsidRPr="00451105">
        <w:rPr>
          <w:rFonts w:ascii="Gill Sans Nova" w:hAnsi="Gill Sans Nova"/>
          <w:b/>
          <w:sz w:val="24"/>
          <w:szCs w:val="24"/>
        </w:rPr>
        <w:fldChar w:fldCharType="begin">
          <w:ffData>
            <w:name w:val=""/>
            <w:enabled/>
            <w:calcOnExit w:val="0"/>
            <w:textInput>
              <w:type w:val="number"/>
            </w:textInput>
          </w:ffData>
        </w:fldChar>
      </w:r>
      <w:r w:rsidRPr="00451105">
        <w:rPr>
          <w:rFonts w:ascii="Gill Sans Nova" w:hAnsi="Gill Sans Nova"/>
          <w:b/>
          <w:sz w:val="24"/>
          <w:szCs w:val="24"/>
        </w:rPr>
        <w:instrText xml:space="preserve"> FORMTEXT </w:instrText>
      </w:r>
      <w:r w:rsidRPr="00451105">
        <w:rPr>
          <w:rFonts w:ascii="Gill Sans Nova" w:hAnsi="Gill Sans Nova"/>
          <w:b/>
          <w:sz w:val="24"/>
          <w:szCs w:val="24"/>
        </w:rPr>
      </w:r>
      <w:r w:rsidRPr="00451105">
        <w:rPr>
          <w:rFonts w:ascii="Gill Sans Nova" w:hAnsi="Gill Sans Nova"/>
          <w:b/>
          <w:sz w:val="24"/>
          <w:szCs w:val="24"/>
        </w:rPr>
        <w:fldChar w:fldCharType="separate"/>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noProof/>
          <w:sz w:val="24"/>
          <w:szCs w:val="24"/>
        </w:rPr>
        <w:t> </w:t>
      </w:r>
      <w:r w:rsidRPr="00451105">
        <w:rPr>
          <w:rFonts w:ascii="Gill Sans Nova" w:hAnsi="Gill Sans Nova"/>
          <w:b/>
          <w:sz w:val="24"/>
          <w:szCs w:val="24"/>
        </w:rPr>
        <w:fldChar w:fldCharType="end"/>
      </w:r>
    </w:p>
    <w:p w14:paraId="0D8540ED" w14:textId="77777777" w:rsidR="00026BE6" w:rsidRDefault="00026BE6" w:rsidP="00026BE6">
      <w:pPr>
        <w:contextualSpacing/>
        <w:jc w:val="both"/>
        <w:rPr>
          <w:rFonts w:ascii="Gill Sans Nova" w:hAnsi="Gill Sans Nova"/>
          <w:bCs/>
          <w:sz w:val="24"/>
          <w:szCs w:val="24"/>
        </w:rPr>
      </w:pPr>
    </w:p>
    <w:p w14:paraId="0880AED2" w14:textId="52B1E404" w:rsidR="00451105" w:rsidRPr="00451105" w:rsidRDefault="00451105" w:rsidP="00026BE6">
      <w:pPr>
        <w:contextualSpacing/>
        <w:jc w:val="both"/>
        <w:rPr>
          <w:rFonts w:ascii="Gill Sans Nova" w:hAnsi="Gill Sans Nova"/>
          <w:bCs/>
          <w:sz w:val="24"/>
          <w:szCs w:val="24"/>
        </w:rPr>
      </w:pPr>
      <w:r w:rsidRPr="00451105">
        <w:rPr>
          <w:rFonts w:ascii="Gill Sans Nova" w:hAnsi="Gill Sans Nova"/>
          <w:bCs/>
          <w:sz w:val="24"/>
          <w:szCs w:val="24"/>
        </w:rPr>
        <w:t>Selvitys oikeudesta pyydystää tai tappaa hakemuksessa tarkoitettuja eläimiä alueella, jolla lupaa on tarkoitus käyttää:</w:t>
      </w:r>
    </w:p>
    <w:tbl>
      <w:tblPr>
        <w:tblStyle w:val="Yksinkertainentaulukko1"/>
        <w:tblW w:w="9638" w:type="dxa"/>
        <w:tblLayout w:type="fixed"/>
        <w:tblLook w:val="04A0" w:firstRow="1" w:lastRow="0" w:firstColumn="1" w:lastColumn="0" w:noHBand="0" w:noVBand="1"/>
      </w:tblPr>
      <w:tblGrid>
        <w:gridCol w:w="9638"/>
      </w:tblGrid>
      <w:tr w:rsidR="00451105" w:rsidRPr="00451105" w14:paraId="0A49D488" w14:textId="77777777" w:rsidTr="00555CD4">
        <w:trPr>
          <w:cnfStyle w:val="100000000000" w:firstRow="1" w:lastRow="0" w:firstColumn="0" w:lastColumn="0" w:oddVBand="0" w:evenVBand="0" w:oddHBand="0" w:evenHBand="0" w:firstRowFirstColumn="0" w:firstRowLastColumn="0" w:lastRowFirstColumn="0" w:lastRowLastColumn="0"/>
          <w:trHeight w:val="3572"/>
        </w:trPr>
        <w:tc>
          <w:tcPr>
            <w:cnfStyle w:val="001000000000" w:firstRow="0" w:lastRow="0" w:firstColumn="1" w:lastColumn="0" w:oddVBand="0" w:evenVBand="0" w:oddHBand="0" w:evenHBand="0" w:firstRowFirstColumn="0" w:firstRowLastColumn="0" w:lastRowFirstColumn="0" w:lastRowLastColumn="0"/>
            <w:tcW w:w="9638" w:type="dxa"/>
          </w:tcPr>
          <w:p w14:paraId="4BBF7073"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p w14:paraId="532AC118" w14:textId="77777777" w:rsidR="00026BE6" w:rsidRDefault="00026BE6" w:rsidP="00026BE6">
      <w:pPr>
        <w:contextualSpacing/>
        <w:rPr>
          <w:rFonts w:ascii="Gill Sans Nova" w:hAnsi="Gill Sans Nova"/>
          <w:sz w:val="24"/>
          <w:szCs w:val="24"/>
        </w:rPr>
      </w:pPr>
    </w:p>
    <w:p w14:paraId="4D6B1655" w14:textId="37D72171" w:rsidR="00451105" w:rsidRPr="00451105" w:rsidRDefault="00451105" w:rsidP="00026BE6">
      <w:pPr>
        <w:contextualSpacing/>
        <w:rPr>
          <w:rFonts w:ascii="Gill Sans Nova" w:hAnsi="Gill Sans Nova"/>
          <w:sz w:val="24"/>
          <w:szCs w:val="24"/>
        </w:rPr>
      </w:pPr>
      <w:r w:rsidRPr="00451105">
        <w:rPr>
          <w:rFonts w:ascii="Gill Sans Nova" w:hAnsi="Gill Sans Nova"/>
          <w:sz w:val="24"/>
          <w:szCs w:val="24"/>
        </w:rPr>
        <w:t>Alue on rajattu liitteenä olevalle kartalle tai esitetty muussa selvityksessä:</w:t>
      </w:r>
    </w:p>
    <w:tbl>
      <w:tblPr>
        <w:tblStyle w:val="Yksinkertainentaulukko1"/>
        <w:tblW w:w="9638" w:type="dxa"/>
        <w:tblLayout w:type="fixed"/>
        <w:tblLook w:val="04A0" w:firstRow="1" w:lastRow="0" w:firstColumn="1" w:lastColumn="0" w:noHBand="0" w:noVBand="1"/>
      </w:tblPr>
      <w:tblGrid>
        <w:gridCol w:w="9638"/>
      </w:tblGrid>
      <w:tr w:rsidR="00451105" w:rsidRPr="00451105" w14:paraId="058DE00A" w14:textId="77777777" w:rsidTr="00555CD4">
        <w:trPr>
          <w:cnfStyle w:val="100000000000" w:firstRow="1" w:lastRow="0" w:firstColumn="0" w:lastColumn="0" w:oddVBand="0" w:evenVBand="0" w:oddHBand="0" w:evenHBand="0" w:firstRowFirstColumn="0" w:firstRowLastColumn="0" w:lastRowFirstColumn="0" w:lastRowLastColumn="0"/>
          <w:trHeight w:val="3572"/>
        </w:trPr>
        <w:tc>
          <w:tcPr>
            <w:cnfStyle w:val="001000000000" w:firstRow="0" w:lastRow="0" w:firstColumn="1" w:lastColumn="0" w:oddVBand="0" w:evenVBand="0" w:oddHBand="0" w:evenHBand="0" w:firstRowFirstColumn="0" w:firstRowLastColumn="0" w:lastRowFirstColumn="0" w:lastRowLastColumn="0"/>
            <w:tcW w:w="9638" w:type="dxa"/>
          </w:tcPr>
          <w:p w14:paraId="2044AC2C"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p w14:paraId="2ED8A11F" w14:textId="081E9F6B" w:rsidR="00451105" w:rsidRDefault="00451105" w:rsidP="00026BE6">
      <w:pPr>
        <w:contextualSpacing/>
        <w:rPr>
          <w:rFonts w:ascii="Gill Sans Nova" w:hAnsi="Gill Sans Nova"/>
          <w:b/>
          <w:sz w:val="24"/>
          <w:szCs w:val="24"/>
        </w:rPr>
      </w:pPr>
    </w:p>
    <w:p w14:paraId="23C20993" w14:textId="77777777" w:rsidR="00451105" w:rsidRDefault="00451105" w:rsidP="00026BE6">
      <w:pPr>
        <w:contextualSpacing/>
        <w:rPr>
          <w:rFonts w:ascii="Gill Sans Nova" w:hAnsi="Gill Sans Nova"/>
          <w:sz w:val="24"/>
          <w:szCs w:val="24"/>
        </w:rPr>
      </w:pPr>
      <w:r w:rsidRPr="00451105">
        <w:rPr>
          <w:rFonts w:ascii="Gill Sans Nova" w:hAnsi="Gill Sans Nova"/>
          <w:b/>
          <w:sz w:val="24"/>
          <w:szCs w:val="24"/>
        </w:rPr>
        <w:lastRenderedPageBreak/>
        <w:t>Metsästyslain 41 b §:n 1 momentin mukaiset poikkeusperusteet:</w:t>
      </w:r>
      <w:r w:rsidRPr="00451105">
        <w:rPr>
          <w:rFonts w:ascii="Gill Sans Nova" w:hAnsi="Gill Sans Nova"/>
          <w:b/>
          <w:sz w:val="24"/>
          <w:szCs w:val="24"/>
        </w:rPr>
        <w:br/>
      </w:r>
    </w:p>
    <w:p w14:paraId="5DCF1369" w14:textId="2F1FAE05" w:rsidR="00451105" w:rsidRDefault="00451105" w:rsidP="00026BE6">
      <w:pPr>
        <w:contextualSpacing/>
        <w:rPr>
          <w:rFonts w:ascii="Gill Sans Nova" w:hAnsi="Gill Sans Nova"/>
          <w:sz w:val="24"/>
          <w:szCs w:val="24"/>
        </w:rPr>
      </w:pPr>
      <w:r w:rsidRPr="00451105">
        <w:rPr>
          <w:rFonts w:ascii="Gill Sans Nova" w:hAnsi="Gill Sans Nova"/>
          <w:sz w:val="24"/>
          <w:szCs w:val="24"/>
        </w:rPr>
        <w:t>Rastita se poikkeusperuste, jonka perusteella haet poikkeuslupaa ja perustele se lomakkeen lopussa olevissa kohdissa tai tarvittaessa erillisellä liitteellä. Voit valita myös useita poikkeusperusteita. Huomioi, että ilmoitusmenettelyyn ei voida hakeutua listan kolmen viimeisen perusteen tapauksessa.</w:t>
      </w:r>
    </w:p>
    <w:p w14:paraId="6D63D187" w14:textId="77777777" w:rsidR="00555CD4" w:rsidRPr="00451105" w:rsidRDefault="00555CD4" w:rsidP="00026BE6">
      <w:pPr>
        <w:contextualSpacing/>
        <w:rPr>
          <w:rFonts w:ascii="Gill Sans Nova" w:hAnsi="Gill Sans Nova"/>
          <w:sz w:val="24"/>
          <w:szCs w:val="24"/>
        </w:rPr>
      </w:pPr>
    </w:p>
    <w:p w14:paraId="6B51FE8F" w14:textId="77777777" w:rsidR="00451105" w:rsidRPr="00451105" w:rsidRDefault="00451105" w:rsidP="00026BE6">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1"/>
            <w:enabled/>
            <w:calcOnExit w:val="0"/>
            <w:checkBox>
              <w:sizeAuto/>
              <w:default w:val="0"/>
            </w:checkBox>
          </w:ffData>
        </w:fldChar>
      </w:r>
      <w:bookmarkStart w:id="5" w:name="Valinta1"/>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bookmarkEnd w:id="5"/>
      <w:r w:rsidRPr="00451105">
        <w:rPr>
          <w:rFonts w:ascii="Gill Sans Nova" w:hAnsi="Gill Sans Nova"/>
          <w:sz w:val="24"/>
          <w:szCs w:val="24"/>
        </w:rPr>
        <w:tab/>
      </w:r>
      <w:r w:rsidRPr="00451105">
        <w:rPr>
          <w:rFonts w:ascii="Gill Sans Nova" w:hAnsi="Gill Sans Nova" w:cs="Arial"/>
          <w:sz w:val="24"/>
          <w:szCs w:val="24"/>
        </w:rPr>
        <w:t>kansanterveyden turvaamiseksi</w:t>
      </w:r>
    </w:p>
    <w:p w14:paraId="439F9595" w14:textId="77777777" w:rsidR="00451105" w:rsidRPr="00451105" w:rsidRDefault="00451105" w:rsidP="00026BE6">
      <w:pPr>
        <w:ind w:left="1500" w:right="176" w:hanging="366"/>
        <w:contextualSpacing/>
        <w:rPr>
          <w:rFonts w:ascii="Gill Sans Nova" w:hAnsi="Gill Sans Nova" w:cs="Arial"/>
          <w:sz w:val="24"/>
          <w:szCs w:val="24"/>
        </w:rPr>
      </w:pPr>
    </w:p>
    <w:p w14:paraId="5C3A42AE" w14:textId="77777777" w:rsidR="00451105" w:rsidRPr="00451105" w:rsidRDefault="00451105" w:rsidP="00026BE6">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2"/>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ab/>
      </w:r>
      <w:r w:rsidRPr="00451105">
        <w:rPr>
          <w:rFonts w:ascii="Gill Sans Nova" w:hAnsi="Gill Sans Nova" w:cs="Arial"/>
          <w:sz w:val="24"/>
          <w:szCs w:val="24"/>
        </w:rPr>
        <w:t>yleisen turvallisuuden turvaamiseksi</w:t>
      </w:r>
    </w:p>
    <w:p w14:paraId="421CE6FA" w14:textId="77777777" w:rsidR="00451105" w:rsidRPr="00451105" w:rsidRDefault="00451105" w:rsidP="00026BE6">
      <w:pPr>
        <w:ind w:left="1500" w:right="1841" w:hanging="366"/>
        <w:contextualSpacing/>
        <w:rPr>
          <w:rFonts w:ascii="Gill Sans Nova" w:hAnsi="Gill Sans Nova"/>
          <w:sz w:val="24"/>
          <w:szCs w:val="24"/>
        </w:rPr>
      </w:pPr>
    </w:p>
    <w:p w14:paraId="69D5CF86" w14:textId="77777777" w:rsidR="00451105" w:rsidRPr="00451105" w:rsidRDefault="00451105" w:rsidP="00026BE6">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2"/>
            <w:enabled/>
            <w:calcOnExit w:val="0"/>
            <w:checkBox>
              <w:sizeAuto/>
              <w:default w:val="0"/>
            </w:checkBox>
          </w:ffData>
        </w:fldChar>
      </w:r>
      <w:bookmarkStart w:id="6" w:name="Valinta2"/>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bookmarkEnd w:id="6"/>
      <w:r w:rsidRPr="00451105">
        <w:rPr>
          <w:rFonts w:ascii="Gill Sans Nova" w:hAnsi="Gill Sans Nova"/>
          <w:sz w:val="24"/>
          <w:szCs w:val="24"/>
        </w:rPr>
        <w:tab/>
      </w:r>
      <w:r w:rsidRPr="00451105">
        <w:rPr>
          <w:rFonts w:ascii="Gill Sans Nova" w:hAnsi="Gill Sans Nova" w:cs="Arial"/>
          <w:sz w:val="24"/>
          <w:szCs w:val="24"/>
        </w:rPr>
        <w:t xml:space="preserve">lentoturvallisuuden takaamiseksi </w:t>
      </w:r>
    </w:p>
    <w:p w14:paraId="4A872531" w14:textId="77777777" w:rsidR="00451105" w:rsidRPr="00451105" w:rsidRDefault="00451105" w:rsidP="00026BE6">
      <w:pPr>
        <w:ind w:left="1500" w:right="1841" w:hanging="366"/>
        <w:contextualSpacing/>
        <w:rPr>
          <w:rFonts w:ascii="Gill Sans Nova" w:hAnsi="Gill Sans Nova"/>
          <w:sz w:val="24"/>
          <w:szCs w:val="24"/>
        </w:rPr>
      </w:pPr>
    </w:p>
    <w:p w14:paraId="3DAA96A7" w14:textId="77777777" w:rsidR="00451105" w:rsidRPr="00451105" w:rsidRDefault="00451105" w:rsidP="00026BE6">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3"/>
            <w:enabled/>
            <w:calcOnExit w:val="0"/>
            <w:checkBox>
              <w:sizeAuto/>
              <w:default w:val="0"/>
            </w:checkBox>
          </w:ffData>
        </w:fldChar>
      </w:r>
      <w:bookmarkStart w:id="7" w:name="Valinta3"/>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bookmarkEnd w:id="7"/>
      <w:r w:rsidRPr="00451105">
        <w:rPr>
          <w:rFonts w:ascii="Gill Sans Nova" w:hAnsi="Gill Sans Nova"/>
          <w:sz w:val="24"/>
          <w:szCs w:val="24"/>
        </w:rPr>
        <w:tab/>
      </w:r>
      <w:r w:rsidRPr="00451105">
        <w:rPr>
          <w:rFonts w:ascii="Gill Sans Nova" w:hAnsi="Gill Sans Nova" w:cs="Arial"/>
          <w:sz w:val="24"/>
          <w:szCs w:val="24"/>
        </w:rPr>
        <w:t>viljelmille koituvan vakavan vahingon estämiseksi</w:t>
      </w:r>
    </w:p>
    <w:p w14:paraId="546253F1" w14:textId="77777777" w:rsidR="00451105" w:rsidRPr="00451105" w:rsidRDefault="00451105" w:rsidP="00026BE6">
      <w:pPr>
        <w:ind w:left="1500" w:right="176" w:hanging="366"/>
        <w:contextualSpacing/>
        <w:rPr>
          <w:rFonts w:ascii="Gill Sans Nova" w:hAnsi="Gill Sans Nova" w:cs="Arial"/>
          <w:sz w:val="24"/>
          <w:szCs w:val="24"/>
        </w:rPr>
      </w:pPr>
    </w:p>
    <w:p w14:paraId="5B3B2522" w14:textId="77777777" w:rsidR="00451105" w:rsidRPr="00451105" w:rsidRDefault="00451105" w:rsidP="00026BE6">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4"/>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ab/>
      </w:r>
      <w:r w:rsidRPr="00451105">
        <w:rPr>
          <w:rFonts w:ascii="Gill Sans Nova" w:hAnsi="Gill Sans Nova" w:cs="Arial"/>
          <w:sz w:val="24"/>
          <w:szCs w:val="24"/>
        </w:rPr>
        <w:t>kotieläimille koituvan vakavan vahingon estämiseksi</w:t>
      </w:r>
    </w:p>
    <w:p w14:paraId="070C685D" w14:textId="77777777" w:rsidR="00451105" w:rsidRPr="00451105" w:rsidRDefault="00451105" w:rsidP="00026BE6">
      <w:pPr>
        <w:ind w:left="1500" w:right="176" w:hanging="366"/>
        <w:contextualSpacing/>
        <w:rPr>
          <w:rFonts w:ascii="Gill Sans Nova" w:hAnsi="Gill Sans Nova" w:cs="Arial"/>
          <w:sz w:val="24"/>
          <w:szCs w:val="24"/>
        </w:rPr>
      </w:pPr>
    </w:p>
    <w:p w14:paraId="020C778E" w14:textId="77777777" w:rsidR="00451105" w:rsidRPr="00451105" w:rsidRDefault="00451105" w:rsidP="00026BE6">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4"/>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ab/>
      </w:r>
      <w:r w:rsidRPr="00451105">
        <w:rPr>
          <w:rFonts w:ascii="Gill Sans Nova" w:hAnsi="Gill Sans Nova" w:cs="Arial"/>
          <w:sz w:val="24"/>
          <w:szCs w:val="24"/>
        </w:rPr>
        <w:t>metsille koituvan vakavan vahingon estämiseksi</w:t>
      </w:r>
    </w:p>
    <w:p w14:paraId="335325CE" w14:textId="77777777" w:rsidR="00451105" w:rsidRPr="00451105" w:rsidRDefault="00451105" w:rsidP="00026BE6">
      <w:pPr>
        <w:ind w:left="1500" w:right="176" w:hanging="366"/>
        <w:contextualSpacing/>
        <w:rPr>
          <w:rFonts w:ascii="Gill Sans Nova" w:hAnsi="Gill Sans Nova" w:cs="Arial"/>
          <w:sz w:val="24"/>
          <w:szCs w:val="24"/>
        </w:rPr>
      </w:pPr>
    </w:p>
    <w:p w14:paraId="17DE118E" w14:textId="77777777" w:rsidR="00451105" w:rsidRPr="00451105" w:rsidRDefault="00451105" w:rsidP="00026BE6">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4"/>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ab/>
      </w:r>
      <w:r w:rsidRPr="00451105">
        <w:rPr>
          <w:rFonts w:ascii="Gill Sans Nova" w:hAnsi="Gill Sans Nova" w:cs="Arial"/>
          <w:sz w:val="24"/>
          <w:szCs w:val="24"/>
        </w:rPr>
        <w:t>kalavesille koituvan vakavan vahingon estämiseksi</w:t>
      </w:r>
    </w:p>
    <w:p w14:paraId="3D54242A" w14:textId="77777777" w:rsidR="00451105" w:rsidRPr="00451105" w:rsidRDefault="00451105" w:rsidP="00026BE6">
      <w:pPr>
        <w:ind w:left="1500" w:right="176" w:hanging="366"/>
        <w:contextualSpacing/>
        <w:rPr>
          <w:rFonts w:ascii="Gill Sans Nova" w:hAnsi="Gill Sans Nova" w:cs="Arial"/>
          <w:sz w:val="24"/>
          <w:szCs w:val="24"/>
        </w:rPr>
      </w:pPr>
    </w:p>
    <w:p w14:paraId="5FFC4635" w14:textId="77777777" w:rsidR="00451105" w:rsidRPr="00451105" w:rsidRDefault="00451105" w:rsidP="00026BE6">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4"/>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ab/>
      </w:r>
      <w:r w:rsidRPr="00451105">
        <w:rPr>
          <w:rFonts w:ascii="Gill Sans Nova" w:hAnsi="Gill Sans Nova" w:cs="Arial"/>
          <w:sz w:val="24"/>
          <w:szCs w:val="24"/>
        </w:rPr>
        <w:t>vesistöille koituvan vakavan vahingon estämiseksi</w:t>
      </w:r>
    </w:p>
    <w:p w14:paraId="6C1E4F1F" w14:textId="77777777" w:rsidR="00451105" w:rsidRPr="00451105" w:rsidRDefault="00451105" w:rsidP="00026BE6">
      <w:pPr>
        <w:ind w:left="1500" w:right="1841" w:hanging="366"/>
        <w:contextualSpacing/>
        <w:rPr>
          <w:rFonts w:ascii="Gill Sans Nova" w:hAnsi="Gill Sans Nova"/>
          <w:sz w:val="24"/>
          <w:szCs w:val="24"/>
        </w:rPr>
      </w:pPr>
    </w:p>
    <w:p w14:paraId="61CE395E" w14:textId="77777777" w:rsidR="00451105" w:rsidRPr="00451105" w:rsidRDefault="00451105" w:rsidP="00026BE6">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4"/>
            <w:enabled/>
            <w:calcOnExit w:val="0"/>
            <w:checkBox>
              <w:sizeAuto/>
              <w:default w:val="0"/>
            </w:checkBox>
          </w:ffData>
        </w:fldChar>
      </w:r>
      <w:bookmarkStart w:id="8" w:name="Valinta4"/>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bookmarkEnd w:id="8"/>
      <w:r w:rsidRPr="00451105">
        <w:rPr>
          <w:rFonts w:ascii="Gill Sans Nova" w:hAnsi="Gill Sans Nova"/>
          <w:sz w:val="24"/>
          <w:szCs w:val="24"/>
        </w:rPr>
        <w:tab/>
      </w:r>
      <w:r w:rsidRPr="00451105">
        <w:rPr>
          <w:rFonts w:ascii="Gill Sans Nova" w:hAnsi="Gill Sans Nova" w:cs="Arial"/>
          <w:sz w:val="24"/>
          <w:szCs w:val="24"/>
        </w:rPr>
        <w:t>kasviston suojelemiseksi (ilmoitusmenettely ei ole mahdollinen)</w:t>
      </w:r>
    </w:p>
    <w:p w14:paraId="3F7BB493" w14:textId="77777777" w:rsidR="00451105" w:rsidRPr="00451105" w:rsidRDefault="00451105" w:rsidP="00026BE6">
      <w:pPr>
        <w:ind w:left="1500" w:right="176" w:hanging="366"/>
        <w:contextualSpacing/>
        <w:rPr>
          <w:rFonts w:ascii="Gill Sans Nova" w:hAnsi="Gill Sans Nova" w:cs="Arial"/>
          <w:sz w:val="24"/>
          <w:szCs w:val="24"/>
        </w:rPr>
      </w:pPr>
    </w:p>
    <w:p w14:paraId="07CB34B0" w14:textId="77777777" w:rsidR="00451105" w:rsidRPr="00451105" w:rsidRDefault="00451105" w:rsidP="00026BE6">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4"/>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ab/>
      </w:r>
      <w:r w:rsidRPr="00451105">
        <w:rPr>
          <w:rFonts w:ascii="Gill Sans Nova" w:hAnsi="Gill Sans Nova" w:cs="Arial"/>
          <w:sz w:val="24"/>
          <w:szCs w:val="24"/>
        </w:rPr>
        <w:t>eläimistön suojelemiseksi (ilmoitusmenettely ei ole mahdollinen)</w:t>
      </w:r>
    </w:p>
    <w:p w14:paraId="19B0E9C7" w14:textId="77777777" w:rsidR="00451105" w:rsidRPr="00451105" w:rsidRDefault="00451105" w:rsidP="00026BE6">
      <w:pPr>
        <w:ind w:left="1500" w:right="1841" w:hanging="366"/>
        <w:contextualSpacing/>
        <w:rPr>
          <w:rFonts w:ascii="Gill Sans Nova" w:hAnsi="Gill Sans Nova"/>
          <w:sz w:val="24"/>
          <w:szCs w:val="24"/>
        </w:rPr>
      </w:pPr>
    </w:p>
    <w:p w14:paraId="330546B8" w14:textId="77777777" w:rsidR="00451105" w:rsidRPr="00451105" w:rsidRDefault="00451105" w:rsidP="00026BE6">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5"/>
            <w:enabled/>
            <w:calcOnExit w:val="0"/>
            <w:checkBox>
              <w:sizeAuto/>
              <w:default w:val="0"/>
            </w:checkBox>
          </w:ffData>
        </w:fldChar>
      </w:r>
      <w:bookmarkStart w:id="9" w:name="Valinta5"/>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bookmarkEnd w:id="9"/>
      <w:r w:rsidRPr="00451105">
        <w:rPr>
          <w:rFonts w:ascii="Gill Sans Nova" w:hAnsi="Gill Sans Nova"/>
          <w:sz w:val="24"/>
          <w:szCs w:val="24"/>
        </w:rPr>
        <w:tab/>
      </w:r>
      <w:r w:rsidRPr="00451105">
        <w:rPr>
          <w:rFonts w:ascii="Gill Sans Nova" w:hAnsi="Gill Sans Nova" w:cs="Arial"/>
          <w:sz w:val="24"/>
          <w:szCs w:val="24"/>
        </w:rPr>
        <w:t>tutkimus- ja koulutustarkoituksessa, kannan lisäämis- ja uudelleenistutustarkoituksessa (ilmoitusmenettely ei ole mahdollinen)</w:t>
      </w:r>
    </w:p>
    <w:p w14:paraId="2409DBC5" w14:textId="6E10993C" w:rsidR="00451105" w:rsidRDefault="00451105" w:rsidP="00026BE6">
      <w:pPr>
        <w:ind w:right="1841"/>
        <w:contextualSpacing/>
        <w:rPr>
          <w:rFonts w:ascii="Gill Sans Nova" w:hAnsi="Gill Sans Nova" w:cs="Arial"/>
          <w:b/>
          <w:sz w:val="24"/>
          <w:szCs w:val="24"/>
        </w:rPr>
      </w:pPr>
      <w:r w:rsidRPr="00451105">
        <w:rPr>
          <w:rFonts w:ascii="Gill Sans Nova" w:hAnsi="Gill Sans Nova"/>
          <w:sz w:val="24"/>
          <w:szCs w:val="24"/>
        </w:rPr>
        <w:br w:type="page"/>
      </w:r>
      <w:r w:rsidRPr="00451105">
        <w:rPr>
          <w:rFonts w:ascii="Gill Sans Nova" w:hAnsi="Gill Sans Nova" w:cs="Arial"/>
          <w:b/>
          <w:sz w:val="24"/>
          <w:szCs w:val="24"/>
        </w:rPr>
        <w:lastRenderedPageBreak/>
        <w:t>Kiellettyjen menetelmien käyttö</w:t>
      </w:r>
    </w:p>
    <w:p w14:paraId="0DD378A1" w14:textId="77777777" w:rsidR="00555CD4" w:rsidRPr="00451105" w:rsidRDefault="00555CD4" w:rsidP="00026BE6">
      <w:pPr>
        <w:ind w:right="1841"/>
        <w:contextualSpacing/>
        <w:rPr>
          <w:rFonts w:ascii="Gill Sans Nova" w:hAnsi="Gill Sans Nova" w:cs="Arial"/>
          <w:b/>
          <w:sz w:val="24"/>
          <w:szCs w:val="24"/>
        </w:rPr>
      </w:pPr>
    </w:p>
    <w:p w14:paraId="374108E8" w14:textId="00B3BC85" w:rsidR="00451105" w:rsidRDefault="00451105" w:rsidP="00026BE6">
      <w:pPr>
        <w:ind w:right="284"/>
        <w:contextualSpacing/>
        <w:jc w:val="both"/>
        <w:rPr>
          <w:rFonts w:ascii="Gill Sans Nova" w:hAnsi="Gill Sans Nova"/>
          <w:bCs/>
          <w:sz w:val="24"/>
          <w:szCs w:val="24"/>
        </w:rPr>
      </w:pPr>
      <w:r w:rsidRPr="00451105">
        <w:rPr>
          <w:rFonts w:ascii="Gill Sans Nova" w:hAnsi="Gill Sans Nova" w:cs="Arial"/>
          <w:bCs/>
          <w:sz w:val="24"/>
          <w:szCs w:val="24"/>
        </w:rPr>
        <w:t xml:space="preserve">Voit hakea myös lupaa poiketa muutoin kiellettyjen välineiden tai menetelmien käyttämiseen, mikäli se on vahinkojen estämisen kannalta tarpeellista. Selvitä ja perustele tarve Lisätiedot -kenttään. </w:t>
      </w:r>
      <w:r w:rsidRPr="00451105">
        <w:rPr>
          <w:rFonts w:ascii="Gill Sans Nova" w:hAnsi="Gill Sans Nova"/>
          <w:bCs/>
          <w:sz w:val="24"/>
          <w:szCs w:val="24"/>
        </w:rPr>
        <w:t>(rastita haettava poikkeamistarve ja perustele hakemasi menetelmien käyttö kunkin hakemuksessa mainitun lajin osalta erikseen):</w:t>
      </w:r>
    </w:p>
    <w:p w14:paraId="0A53F7E9" w14:textId="77777777" w:rsidR="00026BE6" w:rsidRPr="00451105" w:rsidRDefault="00026BE6" w:rsidP="00026BE6">
      <w:pPr>
        <w:ind w:right="284"/>
        <w:contextualSpacing/>
        <w:jc w:val="both"/>
        <w:rPr>
          <w:rFonts w:ascii="Gill Sans Nova" w:hAnsi="Gill Sans Nova" w:cs="Arial"/>
          <w:bCs/>
          <w:sz w:val="24"/>
          <w:szCs w:val="24"/>
        </w:rPr>
      </w:pPr>
    </w:p>
    <w:p w14:paraId="6A41DF80" w14:textId="77777777" w:rsidR="00451105" w:rsidRPr="00451105" w:rsidRDefault="00451105" w:rsidP="00026BE6">
      <w:pPr>
        <w:ind w:left="1503" w:hanging="369"/>
        <w:contextualSpacing/>
        <w:rPr>
          <w:rFonts w:ascii="Gill Sans Nova" w:hAnsi="Gill Sans Nova"/>
          <w:sz w:val="24"/>
          <w:szCs w:val="24"/>
        </w:rPr>
      </w:pPr>
      <w:r w:rsidRPr="00451105">
        <w:rPr>
          <w:rFonts w:ascii="Gill Sans Nova" w:hAnsi="Gill Sans Nova"/>
          <w:sz w:val="24"/>
          <w:szCs w:val="24"/>
        </w:rPr>
        <w:fldChar w:fldCharType="begin">
          <w:ffData>
            <w:name w:val="Valinta6"/>
            <w:enabled/>
            <w:calcOnExit w:val="0"/>
            <w:checkBox>
              <w:sizeAuto/>
              <w:default w:val="0"/>
            </w:checkBox>
          </w:ffData>
        </w:fldChar>
      </w:r>
      <w:bookmarkStart w:id="10" w:name="Valinta6"/>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bookmarkEnd w:id="10"/>
      <w:r w:rsidRPr="00451105">
        <w:rPr>
          <w:rFonts w:ascii="Gill Sans Nova" w:hAnsi="Gill Sans Nova"/>
          <w:sz w:val="24"/>
          <w:szCs w:val="24"/>
        </w:rPr>
        <w:tab/>
        <w:t xml:space="preserve">Haen lupaa poiketa </w:t>
      </w:r>
      <w:r w:rsidRPr="00451105">
        <w:rPr>
          <w:rFonts w:ascii="Gill Sans Nova" w:hAnsi="Gill Sans Nova"/>
          <w:b/>
          <w:bCs/>
          <w:sz w:val="24"/>
          <w:szCs w:val="24"/>
        </w:rPr>
        <w:t>metsästyslain 32 §:ssä</w:t>
      </w:r>
      <w:r w:rsidRPr="00451105">
        <w:rPr>
          <w:rFonts w:ascii="Gill Sans Nova" w:hAnsi="Gill Sans Nova"/>
          <w:sz w:val="24"/>
          <w:szCs w:val="24"/>
        </w:rPr>
        <w:t xml:space="preserve"> säädetyistä moottorikäyttöisten kulkuneuvojen käytön rajoituksista seuraavasti</w:t>
      </w:r>
    </w:p>
    <w:p w14:paraId="2A053AB9" w14:textId="6F680F71" w:rsidR="00451105" w:rsidRDefault="00451105" w:rsidP="00026BE6">
      <w:pPr>
        <w:ind w:left="1500" w:right="458"/>
        <w:contextualSpacing/>
        <w:rPr>
          <w:rFonts w:ascii="Gill Sans Nova" w:hAnsi="Gill Sans Nova"/>
          <w:sz w:val="24"/>
          <w:szCs w:val="24"/>
        </w:rPr>
      </w:pPr>
      <w:bookmarkStart w:id="11" w:name="Teksti41"/>
      <w:r w:rsidRPr="00451105">
        <w:rPr>
          <w:rFonts w:ascii="Gill Sans Nova" w:hAnsi="Gill Sans Nova"/>
          <w:sz w:val="24"/>
          <w:szCs w:val="24"/>
        </w:rPr>
        <w:t xml:space="preserve">Lisätiedot: </w:t>
      </w:r>
      <w:r w:rsidRPr="00451105">
        <w:rPr>
          <w:rFonts w:ascii="Gill Sans Nova" w:hAnsi="Gill Sans Nova"/>
          <w:sz w:val="24"/>
          <w:szCs w:val="24"/>
        </w:rPr>
        <w:fldChar w:fldCharType="begin">
          <w:ffData>
            <w:name w:val="Teksti41"/>
            <w:enabled/>
            <w:calcOnExit w:val="0"/>
            <w:textInput/>
          </w:ffData>
        </w:fldChar>
      </w:r>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bookmarkEnd w:id="11"/>
    </w:p>
    <w:p w14:paraId="062546C2" w14:textId="77777777" w:rsidR="00026BE6" w:rsidRPr="00451105" w:rsidRDefault="00026BE6" w:rsidP="00026BE6">
      <w:pPr>
        <w:ind w:left="1500" w:right="458"/>
        <w:contextualSpacing/>
        <w:rPr>
          <w:rFonts w:ascii="Gill Sans Nova" w:hAnsi="Gill Sans Nova"/>
          <w:sz w:val="24"/>
          <w:szCs w:val="24"/>
        </w:rPr>
      </w:pPr>
    </w:p>
    <w:p w14:paraId="1D489D85" w14:textId="77777777" w:rsidR="00451105" w:rsidRPr="00451105" w:rsidRDefault="00451105" w:rsidP="00026BE6">
      <w:pPr>
        <w:ind w:left="1503" w:hanging="369"/>
        <w:contextualSpacing/>
        <w:rPr>
          <w:rFonts w:ascii="Gill Sans Nova" w:hAnsi="Gill Sans Nova" w:cs="Arial"/>
          <w:sz w:val="24"/>
          <w:szCs w:val="24"/>
        </w:rPr>
      </w:pPr>
      <w:r w:rsidRPr="00451105">
        <w:rPr>
          <w:rFonts w:ascii="Gill Sans Nova" w:hAnsi="Gill Sans Nova"/>
          <w:sz w:val="24"/>
          <w:szCs w:val="24"/>
        </w:rPr>
        <w:fldChar w:fldCharType="begin">
          <w:ffData>
            <w:name w:val="Valinta7"/>
            <w:enabled/>
            <w:calcOnExit w:val="0"/>
            <w:checkBox>
              <w:sizeAuto/>
              <w:default w:val="0"/>
            </w:checkBox>
          </w:ffData>
        </w:fldChar>
      </w:r>
      <w:bookmarkStart w:id="12" w:name="Valinta7"/>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bookmarkEnd w:id="12"/>
      <w:r w:rsidRPr="00451105">
        <w:rPr>
          <w:rFonts w:ascii="Gill Sans Nova" w:hAnsi="Gill Sans Nova"/>
          <w:sz w:val="24"/>
          <w:szCs w:val="24"/>
        </w:rPr>
        <w:tab/>
        <w:t xml:space="preserve">Haen lupaa poiketa </w:t>
      </w:r>
      <w:r w:rsidRPr="00451105">
        <w:rPr>
          <w:rFonts w:ascii="Gill Sans Nova" w:hAnsi="Gill Sans Nova"/>
          <w:b/>
          <w:bCs/>
          <w:sz w:val="24"/>
          <w:szCs w:val="24"/>
        </w:rPr>
        <w:t>metsästyslain 33 §:ssä</w:t>
      </w:r>
      <w:r w:rsidRPr="00451105">
        <w:rPr>
          <w:rFonts w:ascii="Gill Sans Nova" w:hAnsi="Gill Sans Nova"/>
          <w:sz w:val="24"/>
          <w:szCs w:val="24"/>
        </w:rPr>
        <w:t xml:space="preserve"> säädetyistä pyyntivälineitä ja pyyntimenetelmiä koskevista kielloista seuraavasti:</w:t>
      </w:r>
    </w:p>
    <w:bookmarkStart w:id="13" w:name="Teksti42"/>
    <w:p w14:paraId="0AF4BE21" w14:textId="77777777" w:rsidR="00451105" w:rsidRPr="00451105" w:rsidRDefault="00451105" w:rsidP="00026BE6">
      <w:pPr>
        <w:ind w:left="1500" w:right="458"/>
        <w:contextualSpacing/>
        <w:rPr>
          <w:rFonts w:ascii="Gill Sans Nova" w:hAnsi="Gill Sans Nova" w:cs="Arial"/>
          <w:sz w:val="24"/>
          <w:szCs w:val="24"/>
        </w:rPr>
      </w:pPr>
      <w:r w:rsidRPr="00451105">
        <w:rPr>
          <w:rFonts w:ascii="Gill Sans Nova" w:hAnsi="Gill Sans Nova"/>
          <w:sz w:val="24"/>
          <w:szCs w:val="24"/>
        </w:rPr>
        <w:fldChar w:fldCharType="begin">
          <w:ffData>
            <w:name w:val=""/>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 xml:space="preserve"> </w:t>
      </w:r>
      <w:r w:rsidRPr="00451105">
        <w:rPr>
          <w:rFonts w:ascii="Gill Sans Nova" w:hAnsi="Gill Sans Nova" w:cs="Arial"/>
          <w:sz w:val="24"/>
          <w:szCs w:val="24"/>
        </w:rPr>
        <w:t>ääntä synnyttävä koneellinen laite</w:t>
      </w:r>
    </w:p>
    <w:p w14:paraId="1AF64B98" w14:textId="5F1838BF" w:rsidR="00451105" w:rsidRDefault="00451105" w:rsidP="00026BE6">
      <w:pPr>
        <w:ind w:left="1500" w:right="458"/>
        <w:contextualSpacing/>
        <w:rPr>
          <w:rFonts w:ascii="Gill Sans Nova" w:hAnsi="Gill Sans Nova" w:cs="Arial"/>
          <w:sz w:val="24"/>
          <w:szCs w:val="24"/>
        </w:rPr>
      </w:pPr>
      <w:r w:rsidRPr="00451105">
        <w:rPr>
          <w:rFonts w:ascii="Gill Sans Nova" w:hAnsi="Gill Sans Nova" w:cs="Arial"/>
          <w:sz w:val="24"/>
          <w:szCs w:val="24"/>
        </w:rPr>
        <w:t xml:space="preserve">muu, mikä </w:t>
      </w:r>
      <w:r w:rsidRPr="00451105">
        <w:rPr>
          <w:rFonts w:ascii="Gill Sans Nova" w:hAnsi="Gill Sans Nova" w:cs="Arial"/>
          <w:sz w:val="24"/>
          <w:szCs w:val="24"/>
        </w:rPr>
        <w:fldChar w:fldCharType="begin">
          <w:ffData>
            <w:name w:val="Teksti42"/>
            <w:enabled/>
            <w:calcOnExit w:val="0"/>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sz w:val="24"/>
          <w:szCs w:val="24"/>
        </w:rPr>
        <w:fldChar w:fldCharType="end"/>
      </w:r>
      <w:bookmarkEnd w:id="13"/>
    </w:p>
    <w:p w14:paraId="3F45E109" w14:textId="77777777" w:rsidR="00026BE6" w:rsidRPr="00451105" w:rsidRDefault="00026BE6" w:rsidP="00026BE6">
      <w:pPr>
        <w:ind w:left="1500" w:right="458"/>
        <w:contextualSpacing/>
        <w:rPr>
          <w:rFonts w:ascii="Gill Sans Nova" w:hAnsi="Gill Sans Nova" w:cs="Arial"/>
          <w:sz w:val="24"/>
          <w:szCs w:val="24"/>
        </w:rPr>
      </w:pPr>
    </w:p>
    <w:p w14:paraId="3502C401" w14:textId="77777777" w:rsidR="00451105" w:rsidRPr="00451105" w:rsidRDefault="00451105" w:rsidP="00026BE6">
      <w:pPr>
        <w:ind w:left="1503" w:hanging="369"/>
        <w:contextualSpacing/>
        <w:rPr>
          <w:rFonts w:ascii="Gill Sans Nova" w:hAnsi="Gill Sans Nova" w:cs="Arial"/>
          <w:sz w:val="24"/>
          <w:szCs w:val="24"/>
        </w:rPr>
      </w:pPr>
      <w:r w:rsidRPr="00451105">
        <w:rPr>
          <w:rFonts w:ascii="Gill Sans Nova" w:hAnsi="Gill Sans Nova"/>
          <w:sz w:val="24"/>
          <w:szCs w:val="24"/>
        </w:rPr>
        <w:fldChar w:fldCharType="begin">
          <w:ffData>
            <w:name w:val="Valinta6"/>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ab/>
        <w:t xml:space="preserve">Haen lupaa poiketa </w:t>
      </w:r>
      <w:r w:rsidRPr="00451105">
        <w:rPr>
          <w:rFonts w:ascii="Gill Sans Nova" w:hAnsi="Gill Sans Nova"/>
          <w:b/>
          <w:bCs/>
          <w:sz w:val="24"/>
          <w:szCs w:val="24"/>
        </w:rPr>
        <w:t>metsästyslain 34 §:ssä</w:t>
      </w:r>
      <w:r w:rsidRPr="00451105">
        <w:rPr>
          <w:rFonts w:ascii="Gill Sans Nova" w:hAnsi="Gill Sans Nova"/>
          <w:sz w:val="24"/>
          <w:szCs w:val="24"/>
        </w:rPr>
        <w:t xml:space="preserve"> nojalla annetun valtioneuvoston asetuksen kielloista seuraavasti:</w:t>
      </w:r>
    </w:p>
    <w:p w14:paraId="40CA964A" w14:textId="77777777" w:rsidR="00451105" w:rsidRPr="00451105" w:rsidRDefault="00451105" w:rsidP="00026BE6">
      <w:pPr>
        <w:ind w:left="1500" w:right="458"/>
        <w:contextualSpacing/>
        <w:rPr>
          <w:rFonts w:ascii="Gill Sans Nova" w:hAnsi="Gill Sans Nova" w:cs="Arial"/>
          <w:sz w:val="24"/>
          <w:szCs w:val="24"/>
        </w:rPr>
      </w:pPr>
      <w:r w:rsidRPr="00451105">
        <w:rPr>
          <w:rFonts w:ascii="Gill Sans Nova" w:hAnsi="Gill Sans Nova"/>
          <w:sz w:val="24"/>
          <w:szCs w:val="24"/>
        </w:rPr>
        <w:fldChar w:fldCharType="begin">
          <w:ffData>
            <w:name w:val=""/>
            <w:enabled/>
            <w:calcOnExit w:val="0"/>
            <w:checkBox>
              <w:sizeAuto/>
              <w:default w:val="0"/>
            </w:checkBox>
          </w:ffData>
        </w:fldChar>
      </w:r>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 xml:space="preserve"> </w:t>
      </w:r>
      <w:r w:rsidRPr="00451105">
        <w:rPr>
          <w:rFonts w:ascii="Gill Sans Nova" w:hAnsi="Gill Sans Nova" w:cs="Arial"/>
          <w:sz w:val="24"/>
          <w:szCs w:val="24"/>
        </w:rPr>
        <w:t>elävänä pyytävä loukku</w:t>
      </w:r>
    </w:p>
    <w:p w14:paraId="5A7C3E8D" w14:textId="76D6F474" w:rsidR="00451105" w:rsidRDefault="00451105" w:rsidP="00026BE6">
      <w:pPr>
        <w:ind w:left="1500" w:right="458"/>
        <w:contextualSpacing/>
        <w:rPr>
          <w:rFonts w:ascii="Gill Sans Nova" w:hAnsi="Gill Sans Nova" w:cs="Arial"/>
          <w:sz w:val="24"/>
          <w:szCs w:val="24"/>
        </w:rPr>
      </w:pPr>
      <w:r w:rsidRPr="00451105">
        <w:rPr>
          <w:rFonts w:ascii="Gill Sans Nova" w:hAnsi="Gill Sans Nova" w:cs="Arial"/>
          <w:sz w:val="24"/>
          <w:szCs w:val="24"/>
        </w:rPr>
        <w:t xml:space="preserve">muu, mikä </w:t>
      </w:r>
      <w:r w:rsidRPr="00451105">
        <w:rPr>
          <w:rFonts w:ascii="Gill Sans Nova" w:hAnsi="Gill Sans Nova" w:cs="Arial"/>
          <w:sz w:val="24"/>
          <w:szCs w:val="24"/>
        </w:rPr>
        <w:fldChar w:fldCharType="begin">
          <w:ffData>
            <w:name w:val="Teksti38"/>
            <w:enabled/>
            <w:calcOnExit w:val="0"/>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sz w:val="24"/>
          <w:szCs w:val="24"/>
        </w:rPr>
        <w:fldChar w:fldCharType="end"/>
      </w:r>
    </w:p>
    <w:p w14:paraId="2F6CEC58" w14:textId="77777777" w:rsidR="00026BE6" w:rsidRPr="00451105" w:rsidRDefault="00026BE6" w:rsidP="00026BE6">
      <w:pPr>
        <w:ind w:left="1500" w:right="458"/>
        <w:contextualSpacing/>
        <w:rPr>
          <w:rFonts w:ascii="Gill Sans Nova" w:hAnsi="Gill Sans Nova" w:cs="Arial"/>
          <w:sz w:val="24"/>
          <w:szCs w:val="24"/>
        </w:rPr>
      </w:pPr>
    </w:p>
    <w:p w14:paraId="094C90DE" w14:textId="77777777" w:rsidR="00451105" w:rsidRPr="00451105" w:rsidRDefault="00451105" w:rsidP="00026BE6">
      <w:pPr>
        <w:ind w:left="1503" w:hanging="369"/>
        <w:contextualSpacing/>
        <w:rPr>
          <w:rFonts w:ascii="Gill Sans Nova" w:hAnsi="Gill Sans Nova" w:cs="Arial"/>
          <w:sz w:val="24"/>
          <w:szCs w:val="24"/>
        </w:rPr>
      </w:pPr>
      <w:r w:rsidRPr="00451105">
        <w:rPr>
          <w:rFonts w:ascii="Gill Sans Nova" w:hAnsi="Gill Sans Nova"/>
          <w:sz w:val="24"/>
          <w:szCs w:val="24"/>
        </w:rPr>
        <w:fldChar w:fldCharType="begin">
          <w:ffData>
            <w:name w:val="Valinta8"/>
            <w:enabled/>
            <w:calcOnExit w:val="0"/>
            <w:checkBox>
              <w:sizeAuto/>
              <w:default w:val="0"/>
            </w:checkBox>
          </w:ffData>
        </w:fldChar>
      </w:r>
      <w:bookmarkStart w:id="14" w:name="Valinta8"/>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bookmarkEnd w:id="14"/>
      <w:r w:rsidRPr="00451105">
        <w:rPr>
          <w:rFonts w:ascii="Gill Sans Nova" w:hAnsi="Gill Sans Nova"/>
          <w:sz w:val="24"/>
          <w:szCs w:val="24"/>
        </w:rPr>
        <w:tab/>
        <w:t xml:space="preserve">Haen lupaa poiketa </w:t>
      </w:r>
      <w:r w:rsidRPr="00451105">
        <w:rPr>
          <w:rFonts w:ascii="Gill Sans Nova" w:hAnsi="Gill Sans Nova"/>
          <w:b/>
          <w:bCs/>
          <w:sz w:val="24"/>
          <w:szCs w:val="24"/>
        </w:rPr>
        <w:t>metsästyslain 35 §:ssä</w:t>
      </w:r>
      <w:r w:rsidRPr="00451105">
        <w:rPr>
          <w:rFonts w:ascii="Gill Sans Nova" w:hAnsi="Gill Sans Nova"/>
          <w:sz w:val="24"/>
          <w:szCs w:val="24"/>
        </w:rPr>
        <w:t xml:space="preserve"> säädetyistä metsästysaseen kuljettamista koskevista säännöksistä seuraavasti:</w:t>
      </w:r>
    </w:p>
    <w:p w14:paraId="10EAC656" w14:textId="77777777" w:rsidR="00451105" w:rsidRPr="00451105" w:rsidRDefault="00451105" w:rsidP="00026BE6">
      <w:pPr>
        <w:ind w:left="1500" w:right="458"/>
        <w:contextualSpacing/>
        <w:rPr>
          <w:rFonts w:ascii="Gill Sans Nova" w:hAnsi="Gill Sans Nova" w:cs="Arial"/>
          <w:sz w:val="24"/>
          <w:szCs w:val="24"/>
        </w:rPr>
      </w:pPr>
      <w:bookmarkStart w:id="15" w:name="Teksti43"/>
      <w:r w:rsidRPr="00451105">
        <w:rPr>
          <w:rFonts w:ascii="Gill Sans Nova" w:hAnsi="Gill Sans Nova"/>
          <w:sz w:val="24"/>
          <w:szCs w:val="24"/>
        </w:rPr>
        <w:t xml:space="preserve">Lisätiedot: </w:t>
      </w:r>
      <w:r w:rsidRPr="00451105">
        <w:rPr>
          <w:rFonts w:ascii="Gill Sans Nova" w:hAnsi="Gill Sans Nova" w:cs="Arial"/>
          <w:sz w:val="24"/>
          <w:szCs w:val="24"/>
        </w:rPr>
        <w:fldChar w:fldCharType="begin">
          <w:ffData>
            <w:name w:val="Teksti43"/>
            <w:enabled/>
            <w:calcOnExit w:val="0"/>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noProof/>
          <w:sz w:val="24"/>
          <w:szCs w:val="24"/>
        </w:rPr>
        <w:t> </w:t>
      </w:r>
      <w:r w:rsidRPr="00451105">
        <w:rPr>
          <w:rFonts w:ascii="Gill Sans Nova" w:hAnsi="Gill Sans Nova" w:cs="Arial"/>
          <w:sz w:val="24"/>
          <w:szCs w:val="24"/>
        </w:rPr>
        <w:fldChar w:fldCharType="end"/>
      </w:r>
      <w:bookmarkEnd w:id="15"/>
    </w:p>
    <w:p w14:paraId="19C77EE0" w14:textId="77777777" w:rsidR="00451105" w:rsidRPr="00451105" w:rsidRDefault="00451105" w:rsidP="00026BE6">
      <w:pPr>
        <w:ind w:left="1500" w:right="1841"/>
        <w:contextualSpacing/>
        <w:rPr>
          <w:rFonts w:ascii="Gill Sans Nova" w:hAnsi="Gill Sans Nova"/>
          <w:sz w:val="24"/>
          <w:szCs w:val="24"/>
        </w:rPr>
      </w:pPr>
    </w:p>
    <w:p w14:paraId="155B229B" w14:textId="77777777" w:rsidR="00451105" w:rsidRPr="00451105" w:rsidRDefault="00451105" w:rsidP="00026BE6">
      <w:pPr>
        <w:ind w:left="1503" w:hanging="369"/>
        <w:contextualSpacing/>
        <w:rPr>
          <w:rFonts w:ascii="Gill Sans Nova" w:hAnsi="Gill Sans Nova"/>
          <w:sz w:val="24"/>
          <w:szCs w:val="24"/>
        </w:rPr>
      </w:pPr>
      <w:r w:rsidRPr="00451105">
        <w:rPr>
          <w:rFonts w:ascii="Gill Sans Nova" w:hAnsi="Gill Sans Nova"/>
          <w:sz w:val="24"/>
          <w:szCs w:val="24"/>
        </w:rPr>
        <w:fldChar w:fldCharType="begin">
          <w:ffData>
            <w:name w:val="Valinta9"/>
            <w:enabled/>
            <w:calcOnExit w:val="0"/>
            <w:checkBox>
              <w:sizeAuto/>
              <w:default w:val="0"/>
            </w:checkBox>
          </w:ffData>
        </w:fldChar>
      </w:r>
      <w:bookmarkStart w:id="16" w:name="Valinta9"/>
      <w:r w:rsidRPr="00451105">
        <w:rPr>
          <w:rFonts w:ascii="Gill Sans Nova" w:hAnsi="Gill Sans Nova"/>
          <w:sz w:val="24"/>
          <w:szCs w:val="24"/>
        </w:rPr>
        <w:instrText xml:space="preserve"> FORMCHECKBOX </w:instrText>
      </w:r>
      <w:r w:rsidR="005C668B">
        <w:rPr>
          <w:rFonts w:ascii="Gill Sans Nova" w:hAnsi="Gill Sans Nova"/>
          <w:sz w:val="24"/>
          <w:szCs w:val="24"/>
        </w:rPr>
      </w:r>
      <w:r w:rsidR="005C668B">
        <w:rPr>
          <w:rFonts w:ascii="Gill Sans Nova" w:hAnsi="Gill Sans Nova"/>
          <w:sz w:val="24"/>
          <w:szCs w:val="24"/>
        </w:rPr>
        <w:fldChar w:fldCharType="separate"/>
      </w:r>
      <w:r w:rsidRPr="00451105">
        <w:rPr>
          <w:rFonts w:ascii="Gill Sans Nova" w:hAnsi="Gill Sans Nova"/>
          <w:sz w:val="24"/>
          <w:szCs w:val="24"/>
        </w:rPr>
        <w:fldChar w:fldCharType="end"/>
      </w:r>
      <w:bookmarkEnd w:id="16"/>
      <w:r w:rsidRPr="00451105">
        <w:rPr>
          <w:rFonts w:ascii="Gill Sans Nova" w:hAnsi="Gill Sans Nova"/>
          <w:sz w:val="24"/>
          <w:szCs w:val="24"/>
        </w:rPr>
        <w:tab/>
        <w:t xml:space="preserve">Haen lupaa poiketa </w:t>
      </w:r>
      <w:r w:rsidRPr="00451105">
        <w:rPr>
          <w:rFonts w:ascii="Gill Sans Nova" w:hAnsi="Gill Sans Nova"/>
          <w:b/>
          <w:bCs/>
          <w:sz w:val="24"/>
          <w:szCs w:val="24"/>
        </w:rPr>
        <w:t>metsästyslain 51 §:n 1 momentissa</w:t>
      </w:r>
      <w:r w:rsidRPr="00451105">
        <w:rPr>
          <w:rFonts w:ascii="Gill Sans Nova" w:hAnsi="Gill Sans Nova"/>
          <w:sz w:val="24"/>
          <w:szCs w:val="24"/>
        </w:rPr>
        <w:t xml:space="preserve"> säädetystä koiran kiinnipitovelvollisuudesta seuraavasti:</w:t>
      </w:r>
    </w:p>
    <w:p w14:paraId="392A2361" w14:textId="77777777" w:rsidR="00451105" w:rsidRPr="00451105" w:rsidRDefault="00451105" w:rsidP="00026BE6">
      <w:pPr>
        <w:tabs>
          <w:tab w:val="left" w:pos="9498"/>
        </w:tabs>
        <w:ind w:left="1500" w:right="174"/>
        <w:contextualSpacing/>
        <w:rPr>
          <w:rFonts w:ascii="Gill Sans Nova" w:hAnsi="Gill Sans Nova"/>
          <w:sz w:val="24"/>
          <w:szCs w:val="24"/>
        </w:rPr>
      </w:pPr>
      <w:bookmarkStart w:id="17" w:name="Teksti44"/>
      <w:r w:rsidRPr="00451105">
        <w:rPr>
          <w:rFonts w:ascii="Gill Sans Nova" w:hAnsi="Gill Sans Nova"/>
          <w:sz w:val="24"/>
          <w:szCs w:val="24"/>
        </w:rPr>
        <w:t xml:space="preserve">Lisätiedot: </w:t>
      </w:r>
      <w:r w:rsidRPr="00451105">
        <w:rPr>
          <w:rFonts w:ascii="Gill Sans Nova" w:hAnsi="Gill Sans Nova"/>
          <w:sz w:val="24"/>
          <w:szCs w:val="24"/>
        </w:rPr>
        <w:fldChar w:fldCharType="begin">
          <w:ffData>
            <w:name w:val="Teksti44"/>
            <w:enabled/>
            <w:calcOnExit w:val="0"/>
            <w:textInput/>
          </w:ffData>
        </w:fldChar>
      </w:r>
      <w:r w:rsidRPr="00451105">
        <w:rPr>
          <w:rFonts w:ascii="Gill Sans Nova" w:hAnsi="Gill Sans Nova"/>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sz w:val="24"/>
          <w:szCs w:val="24"/>
        </w:rPr>
        <w:fldChar w:fldCharType="end"/>
      </w:r>
      <w:bookmarkEnd w:id="17"/>
    </w:p>
    <w:p w14:paraId="209C1223" w14:textId="77777777" w:rsidR="00451105" w:rsidRPr="00451105" w:rsidRDefault="00451105" w:rsidP="00026BE6">
      <w:pPr>
        <w:tabs>
          <w:tab w:val="left" w:pos="9498"/>
        </w:tabs>
        <w:ind w:left="1500" w:right="174"/>
        <w:contextualSpacing/>
        <w:rPr>
          <w:rFonts w:ascii="Gill Sans Nova" w:hAnsi="Gill Sans Nova"/>
          <w:sz w:val="24"/>
          <w:szCs w:val="24"/>
        </w:rPr>
      </w:pPr>
    </w:p>
    <w:p w14:paraId="1E7090A6" w14:textId="77777777" w:rsidR="00451105" w:rsidRPr="00451105" w:rsidRDefault="00451105" w:rsidP="00026BE6">
      <w:pPr>
        <w:tabs>
          <w:tab w:val="left" w:pos="9498"/>
        </w:tabs>
        <w:contextualSpacing/>
        <w:jc w:val="both"/>
        <w:rPr>
          <w:rFonts w:ascii="Gill Sans Nova" w:hAnsi="Gill Sans Nova"/>
          <w:b/>
          <w:sz w:val="24"/>
          <w:szCs w:val="24"/>
        </w:rPr>
      </w:pPr>
      <w:r w:rsidRPr="00451105">
        <w:rPr>
          <w:rFonts w:ascii="Gill Sans Nova" w:hAnsi="Gill Sans Nova"/>
          <w:sz w:val="24"/>
          <w:szCs w:val="24"/>
        </w:rPr>
        <w:t>Syy siitä, miksi mm. kielletyt pyyntivälineet ja pyyntimenetelmät ovat tarpeen. Tämä kohta on pakollinen, jos haetaan lupaa edellä mainittuihin</w:t>
      </w:r>
      <w:r w:rsidRPr="00451105">
        <w:rPr>
          <w:rFonts w:ascii="Gill Sans Nova" w:hAnsi="Gill Sans Nova"/>
          <w:b/>
          <w:sz w:val="24"/>
          <w:szCs w:val="24"/>
        </w:rPr>
        <w:t xml:space="preserve"> </w:t>
      </w:r>
      <w:r w:rsidRPr="00451105">
        <w:rPr>
          <w:rFonts w:ascii="Gill Sans Nova" w:hAnsi="Gill Sans Nova" w:cs="Arial"/>
          <w:sz w:val="24"/>
          <w:szCs w:val="24"/>
        </w:rPr>
        <w:t>(anna tiedot kunkin hakemuskohdassa mainitun lajin osalta erikseen).</w:t>
      </w:r>
    </w:p>
    <w:tbl>
      <w:tblPr>
        <w:tblStyle w:val="Yksinkertainentaulukko1"/>
        <w:tblW w:w="5000" w:type="pct"/>
        <w:tblLook w:val="04A0" w:firstRow="1" w:lastRow="0" w:firstColumn="1" w:lastColumn="0" w:noHBand="0" w:noVBand="1"/>
      </w:tblPr>
      <w:tblGrid>
        <w:gridCol w:w="9628"/>
      </w:tblGrid>
      <w:tr w:rsidR="00451105" w:rsidRPr="00451105" w14:paraId="7C2A77E9" w14:textId="77777777" w:rsidTr="00555CD4">
        <w:trPr>
          <w:cnfStyle w:val="100000000000" w:firstRow="1" w:lastRow="0" w:firstColumn="0" w:lastColumn="0" w:oddVBand="0" w:evenVBand="0" w:oddHBand="0" w:evenHBand="0" w:firstRowFirstColumn="0" w:firstRowLastColumn="0" w:lastRowFirstColumn="0" w:lastRowLastColumn="0"/>
          <w:trHeight w:val="3005"/>
        </w:trPr>
        <w:tc>
          <w:tcPr>
            <w:cnfStyle w:val="001000000000" w:firstRow="0" w:lastRow="0" w:firstColumn="1" w:lastColumn="0" w:oddVBand="0" w:evenVBand="0" w:oddHBand="0" w:evenHBand="0" w:firstRowFirstColumn="0" w:firstRowLastColumn="0" w:lastRowFirstColumn="0" w:lastRowLastColumn="0"/>
            <w:tcW w:w="5000" w:type="pct"/>
          </w:tcPr>
          <w:p w14:paraId="5F69F22A"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7E7C287E" w14:textId="77777777" w:rsidR="00451105" w:rsidRPr="00451105" w:rsidRDefault="00451105" w:rsidP="00026BE6">
            <w:pPr>
              <w:contextualSpacing/>
              <w:rPr>
                <w:rFonts w:ascii="Gill Sans Nova" w:hAnsi="Gill Sans Nova"/>
                <w:sz w:val="24"/>
                <w:szCs w:val="24"/>
              </w:rPr>
            </w:pPr>
          </w:p>
        </w:tc>
      </w:tr>
    </w:tbl>
    <w:p w14:paraId="04471584" w14:textId="04C76646" w:rsidR="00451105" w:rsidRPr="00451105" w:rsidRDefault="00451105" w:rsidP="00026BE6">
      <w:pPr>
        <w:ind w:right="991"/>
        <w:contextualSpacing/>
        <w:rPr>
          <w:rFonts w:ascii="Gill Sans Nova" w:hAnsi="Gill Sans Nova"/>
          <w:b/>
          <w:bCs/>
          <w:sz w:val="24"/>
          <w:szCs w:val="24"/>
        </w:rPr>
      </w:pPr>
      <w:r w:rsidRPr="00451105">
        <w:rPr>
          <w:rFonts w:ascii="Gill Sans Nova" w:hAnsi="Gill Sans Nova"/>
          <w:b/>
          <w:bCs/>
          <w:sz w:val="24"/>
          <w:szCs w:val="24"/>
        </w:rPr>
        <w:lastRenderedPageBreak/>
        <w:t>Vahingot</w:t>
      </w:r>
    </w:p>
    <w:p w14:paraId="361123C6" w14:textId="77777777" w:rsidR="00451105" w:rsidRPr="00451105" w:rsidRDefault="00451105" w:rsidP="00026BE6">
      <w:pPr>
        <w:ind w:right="991"/>
        <w:contextualSpacing/>
        <w:rPr>
          <w:rFonts w:ascii="Gill Sans Nova" w:hAnsi="Gill Sans Nova"/>
          <w:b/>
          <w:bCs/>
          <w:sz w:val="24"/>
          <w:szCs w:val="24"/>
        </w:rPr>
      </w:pPr>
    </w:p>
    <w:p w14:paraId="4A962CF5" w14:textId="77777777" w:rsidR="00451105" w:rsidRPr="00451105" w:rsidRDefault="00451105" w:rsidP="00026BE6">
      <w:pPr>
        <w:jc w:val="both"/>
        <w:rPr>
          <w:rFonts w:ascii="Gill Sans Nova" w:hAnsi="Gill Sans Nova"/>
          <w:sz w:val="24"/>
          <w:szCs w:val="24"/>
        </w:rPr>
      </w:pPr>
      <w:r w:rsidRPr="00451105">
        <w:rPr>
          <w:rFonts w:ascii="Gill Sans Nova" w:hAnsi="Gill Sans Nova"/>
          <w:sz w:val="24"/>
          <w:szCs w:val="24"/>
        </w:rPr>
        <w:t>Kuvaa alueella tapahtuneet vahingot ja tulevaisuuden vahingonuhka huolellisesti kunkin hakemuskohdassa mainitun lajin osalta erikseen. Arvioi vahingon suuruus myös euroina. Kuvaa myös alueella aikaisemmin tehdyt karkotus- ja suojauskeinot tai muut vahinkojen estämiseksi tehdyt toimenpiteet ja niiden vaikutus kunkin hakemuksessa mainitun lajin osalta erikseen.</w:t>
      </w:r>
    </w:p>
    <w:p w14:paraId="1C996D9F" w14:textId="77777777" w:rsidR="00451105" w:rsidRPr="00451105" w:rsidRDefault="00451105" w:rsidP="00026BE6">
      <w:pPr>
        <w:ind w:right="991"/>
        <w:jc w:val="both"/>
        <w:rPr>
          <w:rFonts w:ascii="Gill Sans Nova" w:hAnsi="Gill Sans Nova" w:cs="Arial"/>
          <w:bCs/>
          <w:sz w:val="24"/>
          <w:szCs w:val="24"/>
        </w:rPr>
      </w:pPr>
      <w:r w:rsidRPr="00451105">
        <w:rPr>
          <w:rFonts w:ascii="Gill Sans Nova" w:hAnsi="Gill Sans Nova" w:cs="Arial"/>
          <w:bCs/>
          <w:sz w:val="24"/>
          <w:szCs w:val="24"/>
        </w:rPr>
        <w:t>Selvitys hakemuksen perusteena olevasta vahingosta tai muusta perusteesta (anna tiedot kunkin hakemuskohdassa mainitun lajin osalta erikseen):</w:t>
      </w:r>
    </w:p>
    <w:tbl>
      <w:tblPr>
        <w:tblStyle w:val="Yksinkertainentaulukko1"/>
        <w:tblW w:w="4995" w:type="pct"/>
        <w:tblLook w:val="04A0" w:firstRow="1" w:lastRow="0" w:firstColumn="1" w:lastColumn="0" w:noHBand="0" w:noVBand="1"/>
      </w:tblPr>
      <w:tblGrid>
        <w:gridCol w:w="9618"/>
      </w:tblGrid>
      <w:tr w:rsidR="00451105" w:rsidRPr="00451105" w14:paraId="74036B69" w14:textId="77777777" w:rsidTr="00B45114">
        <w:trPr>
          <w:cnfStyle w:val="100000000000" w:firstRow="1" w:lastRow="0" w:firstColumn="0" w:lastColumn="0" w:oddVBand="0" w:evenVBand="0" w:oddHBand="0" w:evenHBand="0" w:firstRowFirstColumn="0" w:firstRowLastColumn="0" w:lastRowFirstColumn="0" w:lastRowLastColumn="0"/>
          <w:trHeight w:val="10573"/>
        </w:trPr>
        <w:tc>
          <w:tcPr>
            <w:cnfStyle w:val="001000000000" w:firstRow="0" w:lastRow="0" w:firstColumn="1" w:lastColumn="0" w:oddVBand="0" w:evenVBand="0" w:oddHBand="0" w:evenHBand="0" w:firstRowFirstColumn="0" w:firstRowLastColumn="0" w:lastRowFirstColumn="0" w:lastRowLastColumn="0"/>
            <w:tcW w:w="5000" w:type="pct"/>
          </w:tcPr>
          <w:p w14:paraId="450F38D0"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p w14:paraId="423C91E8" w14:textId="77777777" w:rsidR="00451105" w:rsidRPr="00451105" w:rsidRDefault="00451105" w:rsidP="00026BE6">
      <w:pPr>
        <w:contextualSpacing/>
        <w:rPr>
          <w:rFonts w:ascii="Gill Sans Nova" w:hAnsi="Gill Sans Nova" w:cs="Arial"/>
          <w:bCs/>
          <w:sz w:val="24"/>
          <w:szCs w:val="24"/>
        </w:rPr>
      </w:pPr>
      <w:r w:rsidRPr="00451105">
        <w:rPr>
          <w:rFonts w:ascii="Gill Sans Nova" w:hAnsi="Gill Sans Nova" w:cs="Arial"/>
          <w:bCs/>
          <w:sz w:val="24"/>
          <w:szCs w:val="24"/>
        </w:rPr>
        <w:lastRenderedPageBreak/>
        <w:t>Arvio vahingon suuruudesta (euroa) (anna tiedot kunkin hakemuskohdassa mainitun lajin osalta erikseen):</w:t>
      </w:r>
    </w:p>
    <w:tbl>
      <w:tblPr>
        <w:tblStyle w:val="Yksinkertainentaulukko1"/>
        <w:tblW w:w="5005" w:type="pct"/>
        <w:tblLook w:val="04A0" w:firstRow="1" w:lastRow="0" w:firstColumn="1" w:lastColumn="0" w:noHBand="0" w:noVBand="1"/>
      </w:tblPr>
      <w:tblGrid>
        <w:gridCol w:w="9638"/>
      </w:tblGrid>
      <w:tr w:rsidR="00451105" w:rsidRPr="00451105" w14:paraId="73DCFC66" w14:textId="77777777" w:rsidTr="00555CD4">
        <w:trPr>
          <w:cnfStyle w:val="100000000000" w:firstRow="1" w:lastRow="0" w:firstColumn="0" w:lastColumn="0" w:oddVBand="0" w:evenVBand="0" w:oddHBand="0"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5000" w:type="pct"/>
          </w:tcPr>
          <w:p w14:paraId="28B64760"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p w14:paraId="7FCBBCAD" w14:textId="77777777" w:rsidR="00451105" w:rsidRPr="00832B9A" w:rsidRDefault="00451105" w:rsidP="00026BE6">
      <w:pPr>
        <w:ind w:right="991"/>
        <w:contextualSpacing/>
        <w:rPr>
          <w:rFonts w:ascii="Gill Sans Nova" w:hAnsi="Gill Sans Nova"/>
          <w:sz w:val="24"/>
          <w:szCs w:val="24"/>
        </w:rPr>
      </w:pPr>
    </w:p>
    <w:p w14:paraId="46124124" w14:textId="77777777" w:rsidR="00451105" w:rsidRPr="00451105" w:rsidRDefault="00451105" w:rsidP="00026BE6">
      <w:pPr>
        <w:contextualSpacing/>
        <w:rPr>
          <w:rFonts w:ascii="Gill Sans Nova" w:hAnsi="Gill Sans Nova" w:cs="Arial"/>
          <w:b/>
          <w:sz w:val="24"/>
          <w:szCs w:val="24"/>
        </w:rPr>
      </w:pPr>
      <w:r w:rsidRPr="00451105">
        <w:rPr>
          <w:rFonts w:ascii="Gill Sans Nova" w:hAnsi="Gill Sans Nova" w:cs="Arial"/>
          <w:b/>
          <w:sz w:val="24"/>
          <w:szCs w:val="24"/>
        </w:rPr>
        <w:t>Karkotus- ja suojauskeinot tai vahingon estäminen</w:t>
      </w:r>
    </w:p>
    <w:p w14:paraId="4559EB81" w14:textId="77777777" w:rsidR="00451105" w:rsidRPr="00451105" w:rsidRDefault="00451105" w:rsidP="00026BE6">
      <w:pPr>
        <w:contextualSpacing/>
        <w:rPr>
          <w:rFonts w:ascii="Gill Sans Nova" w:hAnsi="Gill Sans Nova" w:cs="Arial"/>
          <w:b/>
          <w:sz w:val="24"/>
          <w:szCs w:val="24"/>
        </w:rPr>
      </w:pPr>
    </w:p>
    <w:p w14:paraId="25AC7D25" w14:textId="77777777" w:rsidR="00451105" w:rsidRPr="00451105" w:rsidRDefault="00451105" w:rsidP="00026BE6">
      <w:pPr>
        <w:contextualSpacing/>
        <w:jc w:val="both"/>
        <w:rPr>
          <w:rFonts w:ascii="Gill Sans Nova" w:hAnsi="Gill Sans Nova" w:cs="Arial"/>
          <w:bCs/>
          <w:sz w:val="24"/>
          <w:szCs w:val="24"/>
        </w:rPr>
      </w:pPr>
      <w:r w:rsidRPr="00451105">
        <w:rPr>
          <w:rFonts w:ascii="Gill Sans Nova" w:hAnsi="Gill Sans Nova" w:cs="Arial"/>
          <w:bCs/>
          <w:sz w:val="24"/>
          <w:szCs w:val="24"/>
        </w:rPr>
        <w:t>Aiemmin tehdyt toimenpiteet (anna tiedot kunkin hakemuskohdassa mainitun lajin osalta erikseen):</w:t>
      </w:r>
    </w:p>
    <w:tbl>
      <w:tblPr>
        <w:tblStyle w:val="Yksinkertainentaulukko1"/>
        <w:tblW w:w="5005" w:type="pct"/>
        <w:tblLook w:val="04A0" w:firstRow="1" w:lastRow="0" w:firstColumn="1" w:lastColumn="0" w:noHBand="0" w:noVBand="1"/>
      </w:tblPr>
      <w:tblGrid>
        <w:gridCol w:w="9638"/>
      </w:tblGrid>
      <w:tr w:rsidR="00451105" w:rsidRPr="00451105" w14:paraId="5970495D" w14:textId="77777777" w:rsidTr="00555CD4">
        <w:trPr>
          <w:cnfStyle w:val="100000000000" w:firstRow="1" w:lastRow="0" w:firstColumn="0" w:lastColumn="0" w:oddVBand="0" w:evenVBand="0" w:oddHBand="0" w:evenHBand="0" w:firstRowFirstColumn="0" w:firstRowLastColumn="0" w:lastRowFirstColumn="0" w:lastRowLastColumn="0"/>
          <w:trHeight w:val="4535"/>
        </w:trPr>
        <w:tc>
          <w:tcPr>
            <w:cnfStyle w:val="001000000000" w:firstRow="0" w:lastRow="0" w:firstColumn="1" w:lastColumn="0" w:oddVBand="0" w:evenVBand="0" w:oddHBand="0" w:evenHBand="0" w:firstRowFirstColumn="0" w:firstRowLastColumn="0" w:lastRowFirstColumn="0" w:lastRowLastColumn="0"/>
            <w:tcW w:w="5000" w:type="pct"/>
          </w:tcPr>
          <w:p w14:paraId="6549C0A4"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p w14:paraId="43BB634E" w14:textId="77777777" w:rsidR="00451105" w:rsidRPr="00451105" w:rsidRDefault="00451105" w:rsidP="00026BE6">
      <w:pPr>
        <w:ind w:right="1841"/>
        <w:contextualSpacing/>
        <w:rPr>
          <w:rFonts w:ascii="Gill Sans Nova" w:hAnsi="Gill Sans Nova"/>
          <w:b/>
          <w:bCs/>
          <w:sz w:val="24"/>
          <w:szCs w:val="24"/>
        </w:rPr>
      </w:pPr>
    </w:p>
    <w:p w14:paraId="06DD7E1B" w14:textId="77777777" w:rsidR="00451105" w:rsidRPr="00451105" w:rsidRDefault="00451105" w:rsidP="00026BE6">
      <w:pPr>
        <w:contextualSpacing/>
        <w:jc w:val="both"/>
        <w:rPr>
          <w:rFonts w:ascii="Gill Sans Nova" w:hAnsi="Gill Sans Nova" w:cs="Arial"/>
          <w:bCs/>
          <w:sz w:val="24"/>
          <w:szCs w:val="24"/>
        </w:rPr>
      </w:pPr>
      <w:r w:rsidRPr="00451105">
        <w:rPr>
          <w:rFonts w:ascii="Gill Sans Nova" w:hAnsi="Gill Sans Nova" w:cs="Arial"/>
          <w:bCs/>
          <w:sz w:val="24"/>
          <w:szCs w:val="24"/>
        </w:rPr>
        <w:t>Aiemmin tehtyjen toimenpiteiden vaikutukset (anna tiedot kunkin hakemuskohdassa mainitun lajin osalta erikseen):</w:t>
      </w:r>
    </w:p>
    <w:tbl>
      <w:tblPr>
        <w:tblStyle w:val="Yksinkertainentaulukko1"/>
        <w:tblW w:w="5005" w:type="pct"/>
        <w:tblLook w:val="04A0" w:firstRow="1" w:lastRow="0" w:firstColumn="1" w:lastColumn="0" w:noHBand="0" w:noVBand="1"/>
      </w:tblPr>
      <w:tblGrid>
        <w:gridCol w:w="9638"/>
      </w:tblGrid>
      <w:tr w:rsidR="00451105" w:rsidRPr="00451105" w14:paraId="5A693CB0" w14:textId="77777777" w:rsidTr="00555CD4">
        <w:trPr>
          <w:cnfStyle w:val="100000000000" w:firstRow="1" w:lastRow="0" w:firstColumn="0" w:lastColumn="0" w:oddVBand="0" w:evenVBand="0" w:oddHBand="0"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5000" w:type="pct"/>
          </w:tcPr>
          <w:bookmarkStart w:id="18" w:name="_Hlk56509698"/>
          <w:p w14:paraId="7A3B9252"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bookmarkEnd w:id="18"/>
    <w:p w14:paraId="124A112B" w14:textId="218AD7F4" w:rsidR="00451105" w:rsidRPr="00451105" w:rsidRDefault="00451105" w:rsidP="00026BE6">
      <w:pPr>
        <w:ind w:right="1841"/>
        <w:contextualSpacing/>
        <w:rPr>
          <w:rFonts w:ascii="Gill Sans Nova" w:hAnsi="Gill Sans Nova"/>
          <w:b/>
          <w:bCs/>
          <w:sz w:val="24"/>
          <w:szCs w:val="24"/>
        </w:rPr>
      </w:pPr>
      <w:r w:rsidRPr="00451105">
        <w:rPr>
          <w:rFonts w:ascii="Gill Sans Nova" w:hAnsi="Gill Sans Nova"/>
          <w:b/>
          <w:bCs/>
          <w:sz w:val="24"/>
          <w:szCs w:val="24"/>
        </w:rPr>
        <w:lastRenderedPageBreak/>
        <w:t>Kannan tila</w:t>
      </w:r>
    </w:p>
    <w:p w14:paraId="3E81614F" w14:textId="77777777" w:rsidR="00451105" w:rsidRPr="00451105" w:rsidRDefault="00451105" w:rsidP="00026BE6">
      <w:pPr>
        <w:ind w:right="1841"/>
        <w:contextualSpacing/>
        <w:rPr>
          <w:rFonts w:ascii="Gill Sans Nova" w:hAnsi="Gill Sans Nova"/>
          <w:b/>
          <w:bCs/>
          <w:sz w:val="24"/>
          <w:szCs w:val="24"/>
        </w:rPr>
      </w:pPr>
    </w:p>
    <w:p w14:paraId="047EE081" w14:textId="77777777" w:rsidR="00451105" w:rsidRPr="00451105" w:rsidRDefault="00451105" w:rsidP="00026BE6">
      <w:pPr>
        <w:jc w:val="both"/>
        <w:rPr>
          <w:rFonts w:ascii="Gill Sans Nova" w:hAnsi="Gill Sans Nova" w:cs="Arial"/>
          <w:bCs/>
          <w:sz w:val="24"/>
          <w:szCs w:val="24"/>
        </w:rPr>
      </w:pPr>
      <w:r w:rsidRPr="00451105">
        <w:rPr>
          <w:rFonts w:ascii="Gill Sans Nova" w:hAnsi="Gill Sans Nova"/>
          <w:sz w:val="24"/>
          <w:szCs w:val="24"/>
        </w:rPr>
        <w:t xml:space="preserve">Anna kuvaus poikkeusluvan tai ilmoitusmenettelyn kohteena olevan lintulajin kannan tilasta (yksilömääristä) ja käyttäytymisestä alueella </w:t>
      </w:r>
      <w:r w:rsidRPr="00451105">
        <w:rPr>
          <w:rFonts w:ascii="Gill Sans Nova" w:hAnsi="Gill Sans Nova" w:cs="Arial"/>
          <w:bCs/>
          <w:sz w:val="24"/>
          <w:szCs w:val="24"/>
        </w:rPr>
        <w:t>(anna tiedot kunkin hakemuskohdassa mainitun lajin osalta erikseen).</w:t>
      </w:r>
    </w:p>
    <w:p w14:paraId="0AF5F741" w14:textId="77777777" w:rsidR="00451105" w:rsidRPr="00451105" w:rsidRDefault="00451105" w:rsidP="00026BE6">
      <w:pPr>
        <w:jc w:val="both"/>
        <w:rPr>
          <w:rFonts w:ascii="Gill Sans Nova" w:hAnsi="Gill Sans Nova"/>
          <w:sz w:val="24"/>
          <w:szCs w:val="24"/>
        </w:rPr>
      </w:pPr>
      <w:r w:rsidRPr="00451105">
        <w:rPr>
          <w:rFonts w:ascii="Gill Sans Nova" w:hAnsi="Gill Sans Nova"/>
          <w:sz w:val="24"/>
          <w:szCs w:val="24"/>
        </w:rPr>
        <w:t xml:space="preserve">Yksilömäärä </w:t>
      </w:r>
      <w:r w:rsidRPr="00451105">
        <w:rPr>
          <w:rFonts w:ascii="Gill Sans Nova" w:hAnsi="Gill Sans Nova" w:cs="Arial"/>
          <w:bCs/>
          <w:sz w:val="24"/>
          <w:szCs w:val="24"/>
        </w:rPr>
        <w:t xml:space="preserve">(anna tiedot kunkin hakemuskohdassa mainitun lajin osalta erikseen): </w:t>
      </w:r>
    </w:p>
    <w:tbl>
      <w:tblPr>
        <w:tblStyle w:val="Yksinkertainentaulukko1"/>
        <w:tblW w:w="9638" w:type="dxa"/>
        <w:tblLayout w:type="fixed"/>
        <w:tblLook w:val="04A0" w:firstRow="1" w:lastRow="0" w:firstColumn="1" w:lastColumn="0" w:noHBand="0" w:noVBand="1"/>
      </w:tblPr>
      <w:tblGrid>
        <w:gridCol w:w="9638"/>
      </w:tblGrid>
      <w:tr w:rsidR="00451105" w:rsidRPr="00451105" w14:paraId="42746028" w14:textId="77777777" w:rsidTr="00C37ED0">
        <w:trPr>
          <w:cnfStyle w:val="100000000000" w:firstRow="1" w:lastRow="0" w:firstColumn="0" w:lastColumn="0" w:oddVBand="0" w:evenVBand="0" w:oddHBand="0"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9638" w:type="dxa"/>
          </w:tcPr>
          <w:p w14:paraId="191B2C04"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p w14:paraId="0599BC0C" w14:textId="77777777" w:rsidR="00451105" w:rsidRPr="00451105" w:rsidRDefault="00451105" w:rsidP="00026BE6">
      <w:pPr>
        <w:contextualSpacing/>
        <w:rPr>
          <w:rFonts w:ascii="Gill Sans Nova" w:hAnsi="Gill Sans Nova" w:cs="Arial"/>
          <w:bCs/>
          <w:sz w:val="24"/>
          <w:szCs w:val="24"/>
        </w:rPr>
      </w:pPr>
    </w:p>
    <w:p w14:paraId="75CFBFD8" w14:textId="77777777" w:rsidR="00451105" w:rsidRPr="00451105" w:rsidRDefault="00451105" w:rsidP="00026BE6">
      <w:pPr>
        <w:contextualSpacing/>
        <w:rPr>
          <w:rFonts w:ascii="Gill Sans Nova" w:hAnsi="Gill Sans Nova"/>
          <w:sz w:val="24"/>
          <w:szCs w:val="24"/>
        </w:rPr>
      </w:pPr>
      <w:r w:rsidRPr="00451105">
        <w:rPr>
          <w:rFonts w:ascii="Gill Sans Nova" w:hAnsi="Gill Sans Nova" w:cs="Arial"/>
          <w:bCs/>
          <w:sz w:val="24"/>
          <w:szCs w:val="24"/>
        </w:rPr>
        <w:t>Kuvaus käyttäytymisestä (anna tiedot kunkin hakemuskohdassa mainitun lajin osalta erikseen):</w:t>
      </w:r>
    </w:p>
    <w:tbl>
      <w:tblPr>
        <w:tblStyle w:val="Yksinkertainentaulukko1"/>
        <w:tblW w:w="5005" w:type="pct"/>
        <w:tblLook w:val="04A0" w:firstRow="1" w:lastRow="0" w:firstColumn="1" w:lastColumn="0" w:noHBand="0" w:noVBand="1"/>
      </w:tblPr>
      <w:tblGrid>
        <w:gridCol w:w="9638"/>
      </w:tblGrid>
      <w:tr w:rsidR="00451105" w:rsidRPr="00451105" w14:paraId="1620678B" w14:textId="77777777" w:rsidTr="00C37ED0">
        <w:trPr>
          <w:cnfStyle w:val="100000000000" w:firstRow="1" w:lastRow="0" w:firstColumn="0" w:lastColumn="0" w:oddVBand="0" w:evenVBand="0" w:oddHBand="0" w:evenHBand="0" w:firstRowFirstColumn="0" w:firstRowLastColumn="0" w:lastRowFirstColumn="0" w:lastRowLastColumn="0"/>
          <w:trHeight w:val="6803"/>
        </w:trPr>
        <w:tc>
          <w:tcPr>
            <w:cnfStyle w:val="001000000000" w:firstRow="0" w:lastRow="0" w:firstColumn="1" w:lastColumn="0" w:oddVBand="0" w:evenVBand="0" w:oddHBand="0" w:evenHBand="0" w:firstRowFirstColumn="0" w:firstRowLastColumn="0" w:lastRowFirstColumn="0" w:lastRowLastColumn="0"/>
            <w:tcW w:w="5000" w:type="pct"/>
          </w:tcPr>
          <w:p w14:paraId="3DFFB71B"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p w14:paraId="74310613" w14:textId="77777777" w:rsidR="00451105" w:rsidRPr="00451105" w:rsidRDefault="00451105" w:rsidP="00026BE6">
      <w:pPr>
        <w:ind w:right="1841"/>
        <w:contextualSpacing/>
        <w:rPr>
          <w:rFonts w:ascii="Gill Sans Nova" w:hAnsi="Gill Sans Nova"/>
          <w:bCs/>
          <w:sz w:val="24"/>
          <w:szCs w:val="24"/>
        </w:rPr>
      </w:pPr>
    </w:p>
    <w:p w14:paraId="308FA193" w14:textId="77777777" w:rsidR="00451105" w:rsidRPr="00451105" w:rsidRDefault="00451105" w:rsidP="00026BE6">
      <w:pPr>
        <w:ind w:right="1841"/>
        <w:contextualSpacing/>
        <w:rPr>
          <w:rFonts w:ascii="Gill Sans Nova" w:hAnsi="Gill Sans Nova"/>
          <w:b/>
          <w:sz w:val="24"/>
          <w:szCs w:val="24"/>
        </w:rPr>
      </w:pPr>
      <w:r w:rsidRPr="00451105">
        <w:rPr>
          <w:rFonts w:ascii="Gill Sans Nova" w:hAnsi="Gill Sans Nova"/>
          <w:b/>
          <w:sz w:val="24"/>
          <w:szCs w:val="24"/>
        </w:rPr>
        <w:lastRenderedPageBreak/>
        <w:t xml:space="preserve">Liitteet </w:t>
      </w:r>
    </w:p>
    <w:p w14:paraId="1136460B" w14:textId="77777777" w:rsidR="00451105" w:rsidRPr="00451105" w:rsidRDefault="00451105" w:rsidP="00026BE6">
      <w:pPr>
        <w:ind w:right="1841"/>
        <w:contextualSpacing/>
        <w:rPr>
          <w:rFonts w:ascii="Gill Sans Nova" w:hAnsi="Gill Sans Nova"/>
          <w:b/>
          <w:sz w:val="24"/>
          <w:szCs w:val="24"/>
        </w:rPr>
      </w:pPr>
    </w:p>
    <w:p w14:paraId="6A29CBF7" w14:textId="77777777" w:rsidR="00451105" w:rsidRPr="00451105" w:rsidRDefault="00451105" w:rsidP="00026BE6">
      <w:pPr>
        <w:contextualSpacing/>
        <w:jc w:val="both"/>
        <w:rPr>
          <w:rFonts w:ascii="Gill Sans Nova" w:hAnsi="Gill Sans Nova"/>
          <w:bCs/>
          <w:sz w:val="24"/>
          <w:szCs w:val="24"/>
        </w:rPr>
      </w:pPr>
      <w:r w:rsidRPr="00451105">
        <w:rPr>
          <w:rFonts w:ascii="Gill Sans Nova" w:hAnsi="Gill Sans Nova"/>
          <w:bCs/>
          <w:sz w:val="24"/>
          <w:szCs w:val="24"/>
        </w:rPr>
        <w:t>Hakemukseen liitettävät karttakuvat, lausunnot ja muut mahdolliset selvitykset on syytä otsikoida ja/tai numeroida selkeästi. Anna tiedot liitteiden lukumäärästä ja tyypistä.</w:t>
      </w:r>
    </w:p>
    <w:tbl>
      <w:tblPr>
        <w:tblStyle w:val="Yksinkertainentaulukko1"/>
        <w:tblW w:w="5005" w:type="pct"/>
        <w:tblLook w:val="04A0" w:firstRow="1" w:lastRow="0" w:firstColumn="1" w:lastColumn="0" w:noHBand="0" w:noVBand="1"/>
      </w:tblPr>
      <w:tblGrid>
        <w:gridCol w:w="9638"/>
      </w:tblGrid>
      <w:tr w:rsidR="00451105" w:rsidRPr="00451105" w14:paraId="11AE5152" w14:textId="77777777" w:rsidTr="00B801AC">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5000" w:type="pct"/>
          </w:tcPr>
          <w:p w14:paraId="6082B6DE"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p w14:paraId="67727521" w14:textId="794D07D7" w:rsidR="00451105" w:rsidRDefault="00451105" w:rsidP="00026BE6">
      <w:pPr>
        <w:ind w:right="1841"/>
        <w:contextualSpacing/>
        <w:jc w:val="both"/>
        <w:rPr>
          <w:rFonts w:ascii="Gill Sans Nova" w:hAnsi="Gill Sans Nova"/>
          <w:sz w:val="24"/>
          <w:szCs w:val="24"/>
        </w:rPr>
      </w:pPr>
    </w:p>
    <w:p w14:paraId="1B32AFE7" w14:textId="77777777" w:rsidR="00614DAB" w:rsidRPr="00451105" w:rsidRDefault="00614DAB" w:rsidP="00026BE6">
      <w:pPr>
        <w:ind w:right="1841"/>
        <w:contextualSpacing/>
        <w:jc w:val="both"/>
        <w:rPr>
          <w:rFonts w:ascii="Gill Sans Nova" w:hAnsi="Gill Sans Nova"/>
          <w:sz w:val="24"/>
          <w:szCs w:val="24"/>
        </w:rPr>
      </w:pPr>
    </w:p>
    <w:p w14:paraId="21044841" w14:textId="77777777" w:rsidR="003D6F82" w:rsidRDefault="003D6F82" w:rsidP="00026BE6">
      <w:pPr>
        <w:contextualSpacing/>
        <w:rPr>
          <w:rFonts w:ascii="Gill Sans Nova" w:hAnsi="Gill Sans Nova"/>
          <w:noProof/>
          <w:sz w:val="24"/>
          <w:szCs w:val="24"/>
        </w:rPr>
      </w:pPr>
      <w:r w:rsidRPr="003D6F82">
        <w:rPr>
          <w:rFonts w:ascii="Gill Sans Nova" w:hAnsi="Gill Sans Nova"/>
          <w:noProof/>
          <w:sz w:val="24"/>
          <w:szCs w:val="24"/>
        </w:rPr>
        <w:t>Vakuutan antamani tiedot oikeiksi</w:t>
      </w:r>
    </w:p>
    <w:p w14:paraId="1548301B" w14:textId="77777777" w:rsidR="003D6F82" w:rsidRDefault="003D6F82" w:rsidP="00026BE6">
      <w:pPr>
        <w:contextualSpacing/>
        <w:rPr>
          <w:rFonts w:ascii="Gill Sans Nova" w:hAnsi="Gill Sans Nova"/>
          <w:noProof/>
          <w:sz w:val="24"/>
          <w:szCs w:val="24"/>
        </w:rPr>
      </w:pPr>
    </w:p>
    <w:p w14:paraId="62B3DC54" w14:textId="3C549E42"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t>Paikka ja aika</w:t>
      </w:r>
    </w:p>
    <w:p w14:paraId="291868B8" w14:textId="77777777" w:rsidR="00451105" w:rsidRPr="00451105" w:rsidRDefault="00451105" w:rsidP="00026BE6">
      <w:pPr>
        <w:ind w:left="1134"/>
        <w:contextualSpacing/>
        <w:rPr>
          <w:rFonts w:ascii="Gill Sans Nova" w:hAnsi="Gill Sans Nova"/>
          <w:noProof/>
          <w:sz w:val="24"/>
          <w:szCs w:val="24"/>
        </w:rPr>
      </w:pPr>
    </w:p>
    <w:p w14:paraId="28762B65" w14:textId="77777777" w:rsidR="00451105" w:rsidRPr="00451105" w:rsidRDefault="00451105" w:rsidP="00026BE6">
      <w:pPr>
        <w:ind w:left="1134"/>
        <w:contextualSpacing/>
        <w:rPr>
          <w:rFonts w:ascii="Gill Sans Nova" w:hAnsi="Gill Sans Nova"/>
          <w:noProof/>
          <w:sz w:val="24"/>
          <w:szCs w:val="24"/>
        </w:rPr>
      </w:pPr>
    </w:p>
    <w:p w14:paraId="586B7F48" w14:textId="77777777"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t>____________________________________________________________________________</w:t>
      </w:r>
    </w:p>
    <w:p w14:paraId="2EFED2D6" w14:textId="77777777"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t>Hakijan allekirjoitus</w:t>
      </w:r>
    </w:p>
    <w:p w14:paraId="00EB21E1" w14:textId="77777777" w:rsidR="00451105" w:rsidRPr="00451105" w:rsidRDefault="00451105" w:rsidP="00026BE6">
      <w:pPr>
        <w:ind w:left="1134"/>
        <w:contextualSpacing/>
        <w:rPr>
          <w:rFonts w:ascii="Gill Sans Nova" w:hAnsi="Gill Sans Nova"/>
          <w:noProof/>
          <w:sz w:val="24"/>
          <w:szCs w:val="24"/>
        </w:rPr>
      </w:pPr>
    </w:p>
    <w:p w14:paraId="577F68D0" w14:textId="77777777" w:rsidR="00451105" w:rsidRPr="00451105" w:rsidRDefault="00451105" w:rsidP="00026BE6">
      <w:pPr>
        <w:ind w:left="1134"/>
        <w:contextualSpacing/>
        <w:rPr>
          <w:rFonts w:ascii="Gill Sans Nova" w:hAnsi="Gill Sans Nova"/>
          <w:noProof/>
          <w:sz w:val="24"/>
          <w:szCs w:val="24"/>
        </w:rPr>
      </w:pPr>
    </w:p>
    <w:bookmarkStart w:id="19" w:name="Teksti30"/>
    <w:p w14:paraId="4DE4D69E" w14:textId="77777777"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fldChar w:fldCharType="begin">
          <w:ffData>
            <w:name w:val="Teksti30"/>
            <w:enabled/>
            <w:calcOnExi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bookmarkEnd w:id="19"/>
    </w:p>
    <w:p w14:paraId="5F0A55A5" w14:textId="77777777"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t>Nimen selvennys</w:t>
      </w:r>
    </w:p>
    <w:p w14:paraId="2A848A83" w14:textId="77777777" w:rsidR="00451105" w:rsidRPr="00451105" w:rsidRDefault="00451105" w:rsidP="00026BE6">
      <w:pPr>
        <w:pStyle w:val="Otsikko2"/>
        <w:contextualSpacing/>
        <w:rPr>
          <w:rFonts w:ascii="Gill Sans Nova" w:hAnsi="Gill Sans Nova"/>
          <w:b w:val="0"/>
          <w:szCs w:val="24"/>
        </w:rPr>
      </w:pPr>
      <w:r w:rsidRPr="00451105">
        <w:rPr>
          <w:rFonts w:ascii="Gill Sans Nova" w:hAnsi="Gill Sans Nova"/>
          <w:b w:val="0"/>
          <w:szCs w:val="24"/>
        </w:rPr>
        <w:br w:type="page"/>
      </w:r>
    </w:p>
    <w:bookmarkEnd w:id="0"/>
    <w:p w14:paraId="09F6DCA3" w14:textId="15DE5991" w:rsidR="00451105" w:rsidRDefault="00451105" w:rsidP="00026BE6">
      <w:pPr>
        <w:contextualSpacing/>
        <w:jc w:val="both"/>
        <w:rPr>
          <w:rFonts w:ascii="Gill Sans Nova" w:hAnsi="Gill Sans Nova" w:cs="Arial"/>
          <w:b/>
          <w:sz w:val="24"/>
          <w:szCs w:val="24"/>
        </w:rPr>
      </w:pPr>
      <w:r w:rsidRPr="00451105">
        <w:rPr>
          <w:rFonts w:ascii="Gill Sans Nova" w:hAnsi="Gill Sans Nova" w:cs="Arial"/>
          <w:b/>
          <w:sz w:val="24"/>
          <w:szCs w:val="24"/>
        </w:rPr>
        <w:lastRenderedPageBreak/>
        <w:t>OHJEITA</w:t>
      </w:r>
    </w:p>
    <w:p w14:paraId="2FDF6847" w14:textId="03149BC7" w:rsidR="00451105" w:rsidRDefault="00451105" w:rsidP="00026BE6">
      <w:pPr>
        <w:contextualSpacing/>
        <w:jc w:val="both"/>
        <w:rPr>
          <w:rFonts w:ascii="Gill Sans Nova" w:hAnsi="Gill Sans Nova" w:cs="Arial"/>
          <w:b/>
          <w:bCs/>
          <w:sz w:val="24"/>
          <w:szCs w:val="24"/>
        </w:rPr>
      </w:pPr>
      <w:r w:rsidRPr="00451105">
        <w:rPr>
          <w:rFonts w:ascii="Gill Sans Nova" w:hAnsi="Gill Sans Nova" w:cs="Arial"/>
          <w:b/>
          <w:bCs/>
          <w:sz w:val="24"/>
          <w:szCs w:val="24"/>
        </w:rPr>
        <w:t>Yleistä</w:t>
      </w:r>
    </w:p>
    <w:p w14:paraId="0299024E" w14:textId="77777777" w:rsidR="00C37ED0" w:rsidRPr="00451105" w:rsidRDefault="00C37ED0" w:rsidP="00026BE6">
      <w:pPr>
        <w:contextualSpacing/>
        <w:jc w:val="both"/>
        <w:rPr>
          <w:rFonts w:ascii="Gill Sans Nova" w:hAnsi="Gill Sans Nova" w:cs="Arial"/>
          <w:b/>
          <w:bCs/>
          <w:sz w:val="24"/>
          <w:szCs w:val="24"/>
        </w:rPr>
      </w:pPr>
    </w:p>
    <w:p w14:paraId="0C94933A" w14:textId="5AF98F82" w:rsidR="00451105" w:rsidRDefault="00451105" w:rsidP="00C37ED0">
      <w:pPr>
        <w:jc w:val="both"/>
        <w:rPr>
          <w:rFonts w:ascii="Gill Sans Nova" w:hAnsi="Gill Sans Nova" w:cs="Arial"/>
          <w:sz w:val="24"/>
          <w:szCs w:val="24"/>
        </w:rPr>
      </w:pPr>
      <w:r w:rsidRPr="00451105">
        <w:rPr>
          <w:rFonts w:ascii="Gill Sans Nova" w:hAnsi="Gill Sans Nova" w:cs="Arial"/>
          <w:sz w:val="24"/>
          <w:szCs w:val="24"/>
        </w:rPr>
        <w:t>Metsästyslain mukaan, jos muuta tyydyttävää ratkaisua ei ole, eikä päätös haittaa kyseessä olevan lajin suotuisan suojelutason säilyttämistä, voi Suomen riistakeskus myöntää poikkeusluvan riistalintujen ja rauhoittamattomien lintujen pyydystämiseen tai tappamiseen niiden rauhoitusaikana seuraavin perustein:</w:t>
      </w:r>
    </w:p>
    <w:p w14:paraId="5D2FA88E" w14:textId="77777777" w:rsidR="00451105" w:rsidRPr="00451105" w:rsidRDefault="00451105" w:rsidP="00C37ED0">
      <w:pPr>
        <w:numPr>
          <w:ilvl w:val="0"/>
          <w:numId w:val="15"/>
        </w:numPr>
        <w:overflowPunct w:val="0"/>
        <w:autoSpaceDE w:val="0"/>
        <w:autoSpaceDN w:val="0"/>
        <w:adjustRightInd w:val="0"/>
        <w:spacing w:after="0" w:line="240" w:lineRule="auto"/>
        <w:jc w:val="both"/>
        <w:textAlignment w:val="baseline"/>
        <w:rPr>
          <w:rFonts w:ascii="Gill Sans Nova" w:hAnsi="Gill Sans Nova" w:cs="Arial"/>
          <w:sz w:val="24"/>
          <w:szCs w:val="24"/>
        </w:rPr>
      </w:pPr>
      <w:r w:rsidRPr="00451105">
        <w:rPr>
          <w:rFonts w:ascii="Gill Sans Nova" w:hAnsi="Gill Sans Nova" w:cs="Arial"/>
          <w:sz w:val="24"/>
          <w:szCs w:val="24"/>
        </w:rPr>
        <w:t>kansanterveyden ja yleisen turvallisuuden turvaamiseksi;</w:t>
      </w:r>
    </w:p>
    <w:p w14:paraId="08623D49" w14:textId="77777777" w:rsidR="00451105" w:rsidRPr="00451105" w:rsidRDefault="00451105" w:rsidP="00C37ED0">
      <w:pPr>
        <w:numPr>
          <w:ilvl w:val="0"/>
          <w:numId w:val="15"/>
        </w:numPr>
        <w:overflowPunct w:val="0"/>
        <w:autoSpaceDE w:val="0"/>
        <w:autoSpaceDN w:val="0"/>
        <w:adjustRightInd w:val="0"/>
        <w:spacing w:after="0" w:line="240" w:lineRule="auto"/>
        <w:jc w:val="both"/>
        <w:textAlignment w:val="baseline"/>
        <w:rPr>
          <w:rFonts w:ascii="Gill Sans Nova" w:hAnsi="Gill Sans Nova" w:cs="Arial"/>
          <w:sz w:val="24"/>
          <w:szCs w:val="24"/>
        </w:rPr>
      </w:pPr>
      <w:r w:rsidRPr="00451105">
        <w:rPr>
          <w:rFonts w:ascii="Gill Sans Nova" w:hAnsi="Gill Sans Nova" w:cs="Arial"/>
          <w:sz w:val="24"/>
          <w:szCs w:val="24"/>
        </w:rPr>
        <w:t>lentoturvallisuuden takaamiseksi;</w:t>
      </w:r>
    </w:p>
    <w:p w14:paraId="3BD5CA00" w14:textId="77777777" w:rsidR="00451105" w:rsidRPr="00451105" w:rsidRDefault="00451105" w:rsidP="00C37ED0">
      <w:pPr>
        <w:numPr>
          <w:ilvl w:val="0"/>
          <w:numId w:val="15"/>
        </w:numPr>
        <w:overflowPunct w:val="0"/>
        <w:autoSpaceDE w:val="0"/>
        <w:autoSpaceDN w:val="0"/>
        <w:adjustRightInd w:val="0"/>
        <w:spacing w:after="0" w:line="240" w:lineRule="auto"/>
        <w:jc w:val="both"/>
        <w:textAlignment w:val="baseline"/>
        <w:rPr>
          <w:rFonts w:ascii="Gill Sans Nova" w:hAnsi="Gill Sans Nova" w:cs="Arial"/>
          <w:sz w:val="24"/>
          <w:szCs w:val="24"/>
        </w:rPr>
      </w:pPr>
      <w:r w:rsidRPr="00451105">
        <w:rPr>
          <w:rFonts w:ascii="Gill Sans Nova" w:hAnsi="Gill Sans Nova" w:cs="Arial"/>
          <w:sz w:val="24"/>
          <w:szCs w:val="24"/>
        </w:rPr>
        <w:t>viljelmille, kotieläimille, metsille, kalavesille ja vesistöille koituvan vakavan vahingon estämiseksi;</w:t>
      </w:r>
    </w:p>
    <w:p w14:paraId="13B3297C" w14:textId="77777777" w:rsidR="00451105" w:rsidRPr="00451105" w:rsidRDefault="00451105" w:rsidP="00C37ED0">
      <w:pPr>
        <w:numPr>
          <w:ilvl w:val="0"/>
          <w:numId w:val="15"/>
        </w:numPr>
        <w:overflowPunct w:val="0"/>
        <w:autoSpaceDE w:val="0"/>
        <w:autoSpaceDN w:val="0"/>
        <w:adjustRightInd w:val="0"/>
        <w:spacing w:after="0" w:line="240" w:lineRule="auto"/>
        <w:jc w:val="both"/>
        <w:textAlignment w:val="baseline"/>
        <w:rPr>
          <w:rFonts w:ascii="Gill Sans Nova" w:hAnsi="Gill Sans Nova" w:cs="Arial"/>
          <w:sz w:val="24"/>
          <w:szCs w:val="24"/>
        </w:rPr>
      </w:pPr>
      <w:r w:rsidRPr="00451105">
        <w:rPr>
          <w:rFonts w:ascii="Gill Sans Nova" w:hAnsi="Gill Sans Nova" w:cs="Arial"/>
          <w:sz w:val="24"/>
          <w:szCs w:val="24"/>
        </w:rPr>
        <w:t>kasviston ja eläimistön suojelemiseksi; tai</w:t>
      </w:r>
    </w:p>
    <w:p w14:paraId="5B4B3876" w14:textId="77777777" w:rsidR="00451105" w:rsidRPr="00451105" w:rsidRDefault="00451105" w:rsidP="00D71F79">
      <w:pPr>
        <w:numPr>
          <w:ilvl w:val="0"/>
          <w:numId w:val="15"/>
        </w:numPr>
        <w:overflowPunct w:val="0"/>
        <w:autoSpaceDE w:val="0"/>
        <w:autoSpaceDN w:val="0"/>
        <w:adjustRightInd w:val="0"/>
        <w:spacing w:line="240" w:lineRule="auto"/>
        <w:jc w:val="both"/>
        <w:textAlignment w:val="baseline"/>
        <w:rPr>
          <w:rFonts w:ascii="Gill Sans Nova" w:hAnsi="Gill Sans Nova" w:cs="Arial"/>
          <w:sz w:val="24"/>
          <w:szCs w:val="24"/>
        </w:rPr>
      </w:pPr>
      <w:r w:rsidRPr="00451105">
        <w:rPr>
          <w:rFonts w:ascii="Gill Sans Nova" w:hAnsi="Gill Sans Nova" w:cs="Arial"/>
          <w:sz w:val="24"/>
          <w:szCs w:val="24"/>
        </w:rPr>
        <w:t>tutkimus- ja koulutustarkoituksessa, kannan lisäämis- ja uudelleenistutustarkoituksessa sekä tehdäkseen mahdolliseksi näitä varten tapahtuvan kasvatuksen.</w:t>
      </w:r>
    </w:p>
    <w:p w14:paraId="7D999D1E" w14:textId="04FD6FE7" w:rsidR="00451105" w:rsidRDefault="00451105" w:rsidP="00D71F79">
      <w:pPr>
        <w:jc w:val="both"/>
        <w:rPr>
          <w:rFonts w:ascii="Gill Sans Nova" w:hAnsi="Gill Sans Nova" w:cs="Arial"/>
          <w:sz w:val="24"/>
          <w:szCs w:val="24"/>
        </w:rPr>
      </w:pPr>
      <w:r w:rsidRPr="00451105">
        <w:rPr>
          <w:rFonts w:ascii="Gill Sans Nova" w:hAnsi="Gill Sans Nova" w:cs="Arial"/>
          <w:sz w:val="24"/>
          <w:szCs w:val="24"/>
        </w:rPr>
        <w:t>Poikkeuslupa voidaan myöntää seuraavien riistalintulajien osalta: kanadanhanhi, merihanhi, metsähanhi, heinäsorsa, tavi, haapana, jouhisorsa, heinätavi, lapasorsa, punasotka, tukkasotka, haahka, alli, telkkä, tukkakoskelo, isokoskelo, riekko, kiiruna, pyy, teeri, metso, peltopyy, fasaani, nokikana, lehtokurppa ja sepelkyyhky.</w:t>
      </w:r>
    </w:p>
    <w:p w14:paraId="338316EB" w14:textId="15512323" w:rsidR="00451105" w:rsidRDefault="00451105" w:rsidP="00C37ED0">
      <w:pPr>
        <w:jc w:val="both"/>
        <w:rPr>
          <w:rFonts w:ascii="Gill Sans Nova" w:hAnsi="Gill Sans Nova" w:cs="Arial"/>
          <w:sz w:val="24"/>
          <w:szCs w:val="24"/>
        </w:rPr>
      </w:pPr>
      <w:r w:rsidRPr="00451105">
        <w:rPr>
          <w:rFonts w:ascii="Gill Sans Nova" w:hAnsi="Gill Sans Nova" w:cs="Arial"/>
          <w:sz w:val="24"/>
          <w:szCs w:val="24"/>
        </w:rPr>
        <w:t>Lisäksi poikkeuslupa voidaan myöntää seuraavien rauhoittamattomien lintulajien osalta: korppi (poronhoitoalueella), varis, harakka, naakka, harmaalokki, merilokki, kesykyyhky ja räkättirastas. Rauhoittamattomien lintulajien rauhoitusajat löytyvät alla olevasta taulukosta</w:t>
      </w:r>
    </w:p>
    <w:tbl>
      <w:tblPr>
        <w:tblStyle w:val="TaulukkoRuudukko"/>
        <w:tblW w:w="0" w:type="auto"/>
        <w:tblLook w:val="04A0" w:firstRow="1" w:lastRow="0" w:firstColumn="1" w:lastColumn="0" w:noHBand="0" w:noVBand="1"/>
      </w:tblPr>
      <w:tblGrid>
        <w:gridCol w:w="1695"/>
        <w:gridCol w:w="7928"/>
      </w:tblGrid>
      <w:tr w:rsidR="00D71F79" w:rsidRPr="00D71F79" w14:paraId="15DF5A30" w14:textId="77777777" w:rsidTr="00B801AC">
        <w:trPr>
          <w:tblHeader/>
        </w:trPr>
        <w:tc>
          <w:tcPr>
            <w:tcW w:w="9623" w:type="dxa"/>
            <w:gridSpan w:val="2"/>
            <w:shd w:val="clear" w:color="auto" w:fill="auto"/>
          </w:tcPr>
          <w:p w14:paraId="383CF713" w14:textId="77777777" w:rsidR="00D71F79" w:rsidRPr="00D71F79" w:rsidRDefault="00D71F79" w:rsidP="00D71F79">
            <w:pPr>
              <w:spacing w:after="150"/>
              <w:jc w:val="center"/>
              <w:rPr>
                <w:rFonts w:ascii="Gill Sans Nova" w:hAnsi="Gill Sans Nova" w:cs="Arial"/>
                <w:b/>
                <w:bCs/>
              </w:rPr>
            </w:pPr>
            <w:r w:rsidRPr="00D71F79">
              <w:rPr>
                <w:rFonts w:ascii="Gill Sans Nova" w:hAnsi="Gill Sans Nova" w:cs="Arial"/>
                <w:b/>
                <w:bCs/>
              </w:rPr>
              <w:t>Rauhoittamattomien lintujen pesimäaikaiset rauhoitusajat</w:t>
            </w:r>
          </w:p>
        </w:tc>
      </w:tr>
      <w:tr w:rsidR="00D71F79" w:rsidRPr="00D71F79" w14:paraId="50130B63" w14:textId="77777777" w:rsidTr="00B801AC">
        <w:tc>
          <w:tcPr>
            <w:tcW w:w="1695" w:type="dxa"/>
          </w:tcPr>
          <w:p w14:paraId="3493A573" w14:textId="77777777" w:rsidR="00D71F79" w:rsidRPr="00D71F79" w:rsidRDefault="00D71F79" w:rsidP="00D71F79">
            <w:pPr>
              <w:spacing w:after="150"/>
              <w:jc w:val="both"/>
              <w:rPr>
                <w:rFonts w:ascii="Gill Sans Nova" w:hAnsi="Gill Sans Nova" w:cs="Arial"/>
                <w:b/>
                <w:bCs/>
              </w:rPr>
            </w:pPr>
            <w:r w:rsidRPr="00D71F79">
              <w:rPr>
                <w:rFonts w:ascii="Gill Sans Nova" w:hAnsi="Gill Sans Nova" w:cs="Arial"/>
                <w:b/>
                <w:bCs/>
              </w:rPr>
              <w:t>Korppi</w:t>
            </w:r>
          </w:p>
        </w:tc>
        <w:tc>
          <w:tcPr>
            <w:tcW w:w="7928" w:type="dxa"/>
          </w:tcPr>
          <w:p w14:paraId="1F3F0798" w14:textId="77777777" w:rsidR="00D71F79" w:rsidRPr="00D71F79" w:rsidRDefault="00D71F79" w:rsidP="00D71F79">
            <w:pPr>
              <w:numPr>
                <w:ilvl w:val="0"/>
                <w:numId w:val="23"/>
              </w:numPr>
              <w:spacing w:after="150"/>
              <w:contextualSpacing/>
              <w:jc w:val="both"/>
              <w:rPr>
                <w:rFonts w:ascii="Gill Sans Nova" w:hAnsi="Gill Sans Nova" w:cs="Arial"/>
              </w:rPr>
            </w:pPr>
            <w:r w:rsidRPr="00D71F79">
              <w:rPr>
                <w:rFonts w:ascii="Gill Sans Nova" w:hAnsi="Gill Sans Nova" w:cs="Arial"/>
              </w:rPr>
              <w:t>Poronhoitoalueella 10.4.—31.7.</w:t>
            </w:r>
          </w:p>
        </w:tc>
      </w:tr>
      <w:tr w:rsidR="00D71F79" w:rsidRPr="00D71F79" w14:paraId="067ECFB0" w14:textId="77777777" w:rsidTr="00B801AC">
        <w:tc>
          <w:tcPr>
            <w:tcW w:w="1695" w:type="dxa"/>
          </w:tcPr>
          <w:p w14:paraId="05A8C583" w14:textId="77777777" w:rsidR="00D71F79" w:rsidRPr="00D71F79" w:rsidRDefault="00D71F79" w:rsidP="00D71F79">
            <w:pPr>
              <w:spacing w:after="150"/>
              <w:jc w:val="both"/>
              <w:rPr>
                <w:rFonts w:ascii="Gill Sans Nova" w:hAnsi="Gill Sans Nova" w:cs="Arial"/>
                <w:b/>
                <w:bCs/>
              </w:rPr>
            </w:pPr>
            <w:r w:rsidRPr="00D71F79">
              <w:rPr>
                <w:rFonts w:ascii="Gill Sans Nova" w:hAnsi="Gill Sans Nova" w:cs="Arial"/>
                <w:b/>
                <w:bCs/>
              </w:rPr>
              <w:t>Varis</w:t>
            </w:r>
          </w:p>
        </w:tc>
        <w:tc>
          <w:tcPr>
            <w:tcW w:w="7928" w:type="dxa"/>
          </w:tcPr>
          <w:p w14:paraId="36ADDF53" w14:textId="77777777" w:rsidR="00D71F79" w:rsidRPr="00D71F79" w:rsidRDefault="00D71F79" w:rsidP="00D71F79">
            <w:pPr>
              <w:numPr>
                <w:ilvl w:val="0"/>
                <w:numId w:val="22"/>
              </w:numPr>
              <w:spacing w:after="150"/>
              <w:contextualSpacing/>
              <w:jc w:val="both"/>
              <w:rPr>
                <w:rFonts w:ascii="Gill Sans Nova" w:hAnsi="Gill Sans Nova" w:cs="Arial"/>
              </w:rPr>
            </w:pPr>
            <w:r w:rsidRPr="00D71F79">
              <w:rPr>
                <w:rFonts w:ascii="Gill Sans Nova" w:hAnsi="Gill Sans Nova" w:cs="Arial"/>
              </w:rPr>
              <w:t>Pohjois-Pohjanmaan, Kainuun ja Lapin maakuntien alueella 1.5.—31.7.</w:t>
            </w:r>
          </w:p>
          <w:p w14:paraId="475D377D" w14:textId="77777777" w:rsidR="00D71F79" w:rsidRPr="00D71F79" w:rsidRDefault="00D71F79" w:rsidP="00D71F79">
            <w:pPr>
              <w:numPr>
                <w:ilvl w:val="0"/>
                <w:numId w:val="22"/>
              </w:numPr>
              <w:spacing w:after="150"/>
              <w:contextualSpacing/>
              <w:jc w:val="both"/>
              <w:rPr>
                <w:rFonts w:ascii="Gill Sans Nova" w:hAnsi="Gill Sans Nova" w:cs="Arial"/>
              </w:rPr>
            </w:pPr>
            <w:r w:rsidRPr="00D71F79">
              <w:rPr>
                <w:rFonts w:ascii="Gill Sans Nova" w:hAnsi="Gill Sans Nova" w:cs="Arial"/>
              </w:rPr>
              <w:t>Pohjois-Savon ja Pohjois-Karjalan maakuntien alueella 1.4.—31.7.</w:t>
            </w:r>
          </w:p>
          <w:p w14:paraId="5E26830F" w14:textId="77777777" w:rsidR="00D71F79" w:rsidRPr="00D71F79" w:rsidRDefault="00D71F79" w:rsidP="00D71F79">
            <w:pPr>
              <w:numPr>
                <w:ilvl w:val="0"/>
                <w:numId w:val="22"/>
              </w:numPr>
              <w:spacing w:after="150"/>
              <w:contextualSpacing/>
              <w:jc w:val="both"/>
              <w:rPr>
                <w:rFonts w:ascii="Gill Sans Nova" w:hAnsi="Gill Sans Nova" w:cs="Arial"/>
              </w:rPr>
            </w:pPr>
            <w:r w:rsidRPr="00D71F79">
              <w:rPr>
                <w:rFonts w:ascii="Gill Sans Nova" w:hAnsi="Gill Sans Nova" w:cs="Arial"/>
              </w:rPr>
              <w:t>Muualla maassa 10.3.—31.7</w:t>
            </w:r>
          </w:p>
        </w:tc>
      </w:tr>
      <w:tr w:rsidR="00D71F79" w:rsidRPr="00D71F79" w14:paraId="5E3080CB" w14:textId="77777777" w:rsidTr="00B801AC">
        <w:tc>
          <w:tcPr>
            <w:tcW w:w="1695" w:type="dxa"/>
          </w:tcPr>
          <w:p w14:paraId="49F2425E" w14:textId="77777777" w:rsidR="00D71F79" w:rsidRPr="00D71F79" w:rsidRDefault="00D71F79" w:rsidP="00D71F79">
            <w:pPr>
              <w:spacing w:after="150"/>
              <w:jc w:val="both"/>
              <w:rPr>
                <w:rFonts w:ascii="Gill Sans Nova" w:hAnsi="Gill Sans Nova" w:cs="Arial"/>
                <w:b/>
                <w:bCs/>
              </w:rPr>
            </w:pPr>
            <w:r w:rsidRPr="00D71F79">
              <w:rPr>
                <w:rFonts w:ascii="Gill Sans Nova" w:hAnsi="Gill Sans Nova" w:cs="Arial"/>
                <w:b/>
                <w:bCs/>
              </w:rPr>
              <w:t>Harakka</w:t>
            </w:r>
          </w:p>
        </w:tc>
        <w:tc>
          <w:tcPr>
            <w:tcW w:w="7928" w:type="dxa"/>
          </w:tcPr>
          <w:p w14:paraId="6DE8E929" w14:textId="77777777" w:rsidR="00D71F79" w:rsidRPr="00D71F79" w:rsidRDefault="00D71F79" w:rsidP="00D71F79">
            <w:pPr>
              <w:numPr>
                <w:ilvl w:val="0"/>
                <w:numId w:val="21"/>
              </w:numPr>
              <w:spacing w:after="150"/>
              <w:contextualSpacing/>
              <w:jc w:val="both"/>
              <w:rPr>
                <w:rFonts w:ascii="Gill Sans Nova" w:hAnsi="Gill Sans Nova" w:cs="Arial"/>
              </w:rPr>
            </w:pPr>
            <w:r w:rsidRPr="00D71F79">
              <w:rPr>
                <w:rFonts w:ascii="Gill Sans Nova" w:hAnsi="Gill Sans Nova" w:cs="Arial"/>
              </w:rPr>
              <w:t>Pohjois-Savon, Pohjois-Karjalan, Pohjois-Pohjanmaan, Kainuun ja Lapin maakuntien alueella 10.4.—31.7.</w:t>
            </w:r>
          </w:p>
          <w:p w14:paraId="1B45C202" w14:textId="77777777" w:rsidR="00D71F79" w:rsidRPr="00D71F79" w:rsidRDefault="00D71F79" w:rsidP="00D71F79">
            <w:pPr>
              <w:numPr>
                <w:ilvl w:val="0"/>
                <w:numId w:val="21"/>
              </w:numPr>
              <w:spacing w:after="150"/>
              <w:contextualSpacing/>
              <w:jc w:val="both"/>
              <w:rPr>
                <w:rFonts w:ascii="Gill Sans Nova" w:hAnsi="Gill Sans Nova" w:cs="Arial"/>
              </w:rPr>
            </w:pPr>
            <w:r w:rsidRPr="00D71F79">
              <w:rPr>
                <w:rFonts w:ascii="Gill Sans Nova" w:hAnsi="Gill Sans Nova" w:cs="Arial"/>
              </w:rPr>
              <w:t>Muualla maassa 1.4.—31.7.</w:t>
            </w:r>
          </w:p>
        </w:tc>
      </w:tr>
      <w:tr w:rsidR="00D71F79" w:rsidRPr="00D71F79" w14:paraId="57AFD075" w14:textId="77777777" w:rsidTr="00B801AC">
        <w:tc>
          <w:tcPr>
            <w:tcW w:w="1695" w:type="dxa"/>
          </w:tcPr>
          <w:p w14:paraId="05C9E330" w14:textId="77777777" w:rsidR="00D71F79" w:rsidRPr="00D71F79" w:rsidRDefault="00D71F79" w:rsidP="00D71F79">
            <w:pPr>
              <w:spacing w:after="150"/>
              <w:jc w:val="both"/>
              <w:rPr>
                <w:rFonts w:ascii="Gill Sans Nova" w:hAnsi="Gill Sans Nova" w:cs="Arial"/>
                <w:b/>
                <w:bCs/>
              </w:rPr>
            </w:pPr>
            <w:r w:rsidRPr="00D71F79">
              <w:rPr>
                <w:rFonts w:ascii="Gill Sans Nova" w:hAnsi="Gill Sans Nova" w:cs="Arial"/>
                <w:b/>
                <w:bCs/>
              </w:rPr>
              <w:t>Naakka</w:t>
            </w:r>
          </w:p>
        </w:tc>
        <w:tc>
          <w:tcPr>
            <w:tcW w:w="7928" w:type="dxa"/>
          </w:tcPr>
          <w:p w14:paraId="2D1D4A15" w14:textId="77777777" w:rsidR="00D71F79" w:rsidRPr="00D71F79" w:rsidRDefault="00D71F79" w:rsidP="00D71F79">
            <w:pPr>
              <w:numPr>
                <w:ilvl w:val="0"/>
                <w:numId w:val="20"/>
              </w:numPr>
              <w:spacing w:after="150"/>
              <w:contextualSpacing/>
              <w:jc w:val="both"/>
              <w:rPr>
                <w:rFonts w:ascii="Gill Sans Nova" w:hAnsi="Gill Sans Nova" w:cs="Arial"/>
              </w:rPr>
            </w:pPr>
            <w:r w:rsidRPr="00D71F79">
              <w:rPr>
                <w:rFonts w:ascii="Gill Sans Nova" w:hAnsi="Gill Sans Nova" w:cs="Arial"/>
              </w:rPr>
              <w:t>Koko maassa 10.3.–31.7.</w:t>
            </w:r>
          </w:p>
        </w:tc>
      </w:tr>
      <w:tr w:rsidR="00D71F79" w:rsidRPr="00D71F79" w14:paraId="432329E7" w14:textId="77777777" w:rsidTr="00B801AC">
        <w:tc>
          <w:tcPr>
            <w:tcW w:w="1695" w:type="dxa"/>
          </w:tcPr>
          <w:p w14:paraId="0EDD07A0" w14:textId="77777777" w:rsidR="00D71F79" w:rsidRPr="00D71F79" w:rsidRDefault="00D71F79" w:rsidP="00D71F79">
            <w:pPr>
              <w:spacing w:after="150"/>
              <w:jc w:val="both"/>
              <w:rPr>
                <w:rFonts w:ascii="Gill Sans Nova" w:hAnsi="Gill Sans Nova" w:cs="Arial"/>
                <w:b/>
                <w:bCs/>
              </w:rPr>
            </w:pPr>
            <w:r w:rsidRPr="00D71F79">
              <w:rPr>
                <w:rFonts w:ascii="Gill Sans Nova" w:hAnsi="Gill Sans Nova" w:cs="Arial"/>
                <w:b/>
                <w:bCs/>
              </w:rPr>
              <w:t>Harmaalokki</w:t>
            </w:r>
          </w:p>
        </w:tc>
        <w:tc>
          <w:tcPr>
            <w:tcW w:w="7928" w:type="dxa"/>
          </w:tcPr>
          <w:p w14:paraId="507A46E9" w14:textId="77777777" w:rsidR="00D71F79" w:rsidRPr="00D71F79" w:rsidRDefault="00D71F79" w:rsidP="00D71F79">
            <w:pPr>
              <w:numPr>
                <w:ilvl w:val="0"/>
                <w:numId w:val="19"/>
              </w:numPr>
              <w:spacing w:after="150"/>
              <w:contextualSpacing/>
              <w:jc w:val="both"/>
              <w:rPr>
                <w:rFonts w:ascii="Gill Sans Nova" w:hAnsi="Gill Sans Nova" w:cs="Arial"/>
              </w:rPr>
            </w:pPr>
            <w:r w:rsidRPr="00D71F79">
              <w:rPr>
                <w:rFonts w:ascii="Gill Sans Nova" w:hAnsi="Gill Sans Nova" w:cs="Arial"/>
              </w:rPr>
              <w:t>Pohjois-Pohjanmaan, Kainuun ja Lapin maakuntien alueella 1.5.—31.7.</w:t>
            </w:r>
          </w:p>
          <w:p w14:paraId="7DFF44EA" w14:textId="77777777" w:rsidR="00D71F79" w:rsidRPr="00D71F79" w:rsidRDefault="00D71F79" w:rsidP="00D71F79">
            <w:pPr>
              <w:numPr>
                <w:ilvl w:val="0"/>
                <w:numId w:val="19"/>
              </w:numPr>
              <w:spacing w:after="150"/>
              <w:contextualSpacing/>
              <w:jc w:val="both"/>
              <w:rPr>
                <w:rFonts w:ascii="Gill Sans Nova" w:hAnsi="Gill Sans Nova" w:cs="Arial"/>
              </w:rPr>
            </w:pPr>
            <w:r w:rsidRPr="00D71F79">
              <w:rPr>
                <w:rFonts w:ascii="Gill Sans Nova" w:hAnsi="Gill Sans Nova" w:cs="Arial"/>
              </w:rPr>
              <w:t>Pohjois-Savon ja Pohjois-Karjalan maakuntien alueella 1.4.—31.7.</w:t>
            </w:r>
          </w:p>
          <w:p w14:paraId="4503B0E8" w14:textId="77777777" w:rsidR="00D71F79" w:rsidRPr="00D71F79" w:rsidRDefault="00D71F79" w:rsidP="00D71F79">
            <w:pPr>
              <w:numPr>
                <w:ilvl w:val="0"/>
                <w:numId w:val="19"/>
              </w:numPr>
              <w:spacing w:after="150"/>
              <w:contextualSpacing/>
              <w:jc w:val="both"/>
              <w:rPr>
                <w:rFonts w:ascii="Gill Sans Nova" w:hAnsi="Gill Sans Nova" w:cs="Arial"/>
              </w:rPr>
            </w:pPr>
            <w:r w:rsidRPr="00D71F79">
              <w:rPr>
                <w:rFonts w:ascii="Gill Sans Nova" w:hAnsi="Gill Sans Nova" w:cs="Arial"/>
              </w:rPr>
              <w:t>Muualla maassa 10.3.—31.7</w:t>
            </w:r>
          </w:p>
          <w:p w14:paraId="39A67D56" w14:textId="77777777" w:rsidR="00D71F79" w:rsidRPr="00D71F79" w:rsidRDefault="00D71F79" w:rsidP="00D71F79">
            <w:pPr>
              <w:spacing w:after="150"/>
              <w:ind w:left="360"/>
              <w:jc w:val="both"/>
              <w:rPr>
                <w:rFonts w:ascii="Gill Sans Nova" w:hAnsi="Gill Sans Nova" w:cs="Arial"/>
                <w:i/>
                <w:iCs/>
              </w:rPr>
            </w:pPr>
            <w:r w:rsidRPr="00D71F79">
              <w:rPr>
                <w:rFonts w:ascii="Gill Sans Nova" w:hAnsi="Gill Sans Nova" w:cs="Arial"/>
                <w:i/>
                <w:iCs/>
              </w:rPr>
              <w:t>Huom. Harmaalokkikoloniat on rauhoitettu koko vuoden.</w:t>
            </w:r>
          </w:p>
        </w:tc>
      </w:tr>
      <w:tr w:rsidR="00D71F79" w:rsidRPr="00D71F79" w14:paraId="7882F6AC" w14:textId="77777777" w:rsidTr="00B801AC">
        <w:tc>
          <w:tcPr>
            <w:tcW w:w="1695" w:type="dxa"/>
          </w:tcPr>
          <w:p w14:paraId="370B5EB5" w14:textId="77777777" w:rsidR="00D71F79" w:rsidRPr="00D71F79" w:rsidRDefault="00D71F79" w:rsidP="00D71F79">
            <w:pPr>
              <w:spacing w:after="150"/>
              <w:jc w:val="both"/>
              <w:rPr>
                <w:rFonts w:ascii="Gill Sans Nova" w:hAnsi="Gill Sans Nova" w:cs="Arial"/>
                <w:b/>
                <w:bCs/>
              </w:rPr>
            </w:pPr>
            <w:r w:rsidRPr="00D71F79">
              <w:rPr>
                <w:rFonts w:ascii="Gill Sans Nova" w:hAnsi="Gill Sans Nova" w:cs="Arial"/>
                <w:b/>
                <w:bCs/>
              </w:rPr>
              <w:t>Merilokki</w:t>
            </w:r>
          </w:p>
        </w:tc>
        <w:tc>
          <w:tcPr>
            <w:tcW w:w="7928" w:type="dxa"/>
          </w:tcPr>
          <w:p w14:paraId="4A3D0CC9" w14:textId="77777777" w:rsidR="00D71F79" w:rsidRPr="00D71F79" w:rsidRDefault="00D71F79" w:rsidP="00D71F79">
            <w:pPr>
              <w:numPr>
                <w:ilvl w:val="0"/>
                <w:numId w:val="16"/>
              </w:numPr>
              <w:spacing w:after="150"/>
              <w:contextualSpacing/>
              <w:jc w:val="both"/>
              <w:rPr>
                <w:rFonts w:ascii="Gill Sans Nova" w:hAnsi="Gill Sans Nova" w:cs="Arial"/>
              </w:rPr>
            </w:pPr>
            <w:r w:rsidRPr="00D71F79">
              <w:rPr>
                <w:rFonts w:ascii="Gill Sans Nova" w:hAnsi="Gill Sans Nova" w:cs="Arial"/>
              </w:rPr>
              <w:t>Pohjois-Pohjanmaan, Kainuun ja Lapin maakuntien alueella 1.5.—31.7.</w:t>
            </w:r>
          </w:p>
          <w:p w14:paraId="23205C5A" w14:textId="77777777" w:rsidR="00D71F79" w:rsidRPr="00D71F79" w:rsidRDefault="00D71F79" w:rsidP="00D71F79">
            <w:pPr>
              <w:numPr>
                <w:ilvl w:val="0"/>
                <w:numId w:val="16"/>
              </w:numPr>
              <w:spacing w:after="150"/>
              <w:contextualSpacing/>
              <w:jc w:val="both"/>
              <w:rPr>
                <w:rFonts w:ascii="Gill Sans Nova" w:hAnsi="Gill Sans Nova" w:cs="Arial"/>
              </w:rPr>
            </w:pPr>
            <w:r w:rsidRPr="00D71F79">
              <w:rPr>
                <w:rFonts w:ascii="Gill Sans Nova" w:hAnsi="Gill Sans Nova" w:cs="Arial"/>
              </w:rPr>
              <w:t>Pohjois-Savon ja Pohjois-Karjalan maakuntien alueella 1.4.—31.7.</w:t>
            </w:r>
          </w:p>
          <w:p w14:paraId="2B83C0AA" w14:textId="77777777" w:rsidR="00D71F79" w:rsidRPr="00D71F79" w:rsidRDefault="00D71F79" w:rsidP="00D71F79">
            <w:pPr>
              <w:numPr>
                <w:ilvl w:val="0"/>
                <w:numId w:val="16"/>
              </w:numPr>
              <w:spacing w:after="150"/>
              <w:contextualSpacing/>
              <w:jc w:val="both"/>
              <w:rPr>
                <w:rFonts w:ascii="Gill Sans Nova" w:hAnsi="Gill Sans Nova" w:cs="Arial"/>
              </w:rPr>
            </w:pPr>
            <w:r w:rsidRPr="00D71F79">
              <w:rPr>
                <w:rFonts w:ascii="Gill Sans Nova" w:hAnsi="Gill Sans Nova" w:cs="Arial"/>
              </w:rPr>
              <w:t>Muualla maassa 10.3.—31.7.</w:t>
            </w:r>
          </w:p>
        </w:tc>
      </w:tr>
      <w:tr w:rsidR="00D71F79" w:rsidRPr="00D71F79" w14:paraId="31E693D7" w14:textId="77777777" w:rsidTr="00B801AC">
        <w:tc>
          <w:tcPr>
            <w:tcW w:w="1695" w:type="dxa"/>
          </w:tcPr>
          <w:p w14:paraId="533E182C" w14:textId="77777777" w:rsidR="00D71F79" w:rsidRPr="00D71F79" w:rsidRDefault="00D71F79" w:rsidP="00D71F79">
            <w:pPr>
              <w:spacing w:after="150"/>
              <w:jc w:val="both"/>
              <w:rPr>
                <w:rFonts w:ascii="Gill Sans Nova" w:hAnsi="Gill Sans Nova" w:cs="Arial"/>
                <w:b/>
                <w:bCs/>
              </w:rPr>
            </w:pPr>
            <w:r w:rsidRPr="00D71F79">
              <w:rPr>
                <w:rFonts w:ascii="Gill Sans Nova" w:hAnsi="Gill Sans Nova" w:cs="Arial"/>
                <w:b/>
                <w:bCs/>
              </w:rPr>
              <w:t>Kesykyyhky</w:t>
            </w:r>
          </w:p>
        </w:tc>
        <w:tc>
          <w:tcPr>
            <w:tcW w:w="7928" w:type="dxa"/>
          </w:tcPr>
          <w:p w14:paraId="10323B36" w14:textId="77777777" w:rsidR="00D71F79" w:rsidRPr="00D71F79" w:rsidRDefault="00D71F79" w:rsidP="00D71F79">
            <w:pPr>
              <w:numPr>
                <w:ilvl w:val="0"/>
                <w:numId w:val="17"/>
              </w:numPr>
              <w:spacing w:after="150"/>
              <w:contextualSpacing/>
              <w:jc w:val="both"/>
              <w:rPr>
                <w:rFonts w:ascii="Gill Sans Nova" w:hAnsi="Gill Sans Nova" w:cs="Arial"/>
              </w:rPr>
            </w:pPr>
            <w:r w:rsidRPr="00D71F79">
              <w:rPr>
                <w:rFonts w:ascii="Gill Sans Nova" w:hAnsi="Gill Sans Nova" w:cs="Arial"/>
              </w:rPr>
              <w:t>Pohjois-Pohjanmaan, Kainuun ja Lapin maakuntien alueella 1.5.—31.7.</w:t>
            </w:r>
          </w:p>
          <w:p w14:paraId="72163751" w14:textId="77777777" w:rsidR="00D71F79" w:rsidRPr="00D71F79" w:rsidRDefault="00D71F79" w:rsidP="00D71F79">
            <w:pPr>
              <w:numPr>
                <w:ilvl w:val="0"/>
                <w:numId w:val="17"/>
              </w:numPr>
              <w:spacing w:after="150"/>
              <w:contextualSpacing/>
              <w:jc w:val="both"/>
              <w:rPr>
                <w:rFonts w:ascii="Gill Sans Nova" w:hAnsi="Gill Sans Nova" w:cs="Arial"/>
              </w:rPr>
            </w:pPr>
            <w:r w:rsidRPr="00D71F79">
              <w:rPr>
                <w:rFonts w:ascii="Gill Sans Nova" w:hAnsi="Gill Sans Nova" w:cs="Arial"/>
              </w:rPr>
              <w:t>Pohjois-Savon ja Pohjois-Karjalan maakuntien alueella 1.4.—31.7.</w:t>
            </w:r>
          </w:p>
          <w:p w14:paraId="5955212D" w14:textId="77777777" w:rsidR="00D71F79" w:rsidRPr="00D71F79" w:rsidRDefault="00D71F79" w:rsidP="00D71F79">
            <w:pPr>
              <w:numPr>
                <w:ilvl w:val="0"/>
                <w:numId w:val="17"/>
              </w:numPr>
              <w:spacing w:after="150"/>
              <w:contextualSpacing/>
              <w:jc w:val="both"/>
              <w:rPr>
                <w:rFonts w:ascii="Gill Sans Nova" w:hAnsi="Gill Sans Nova" w:cs="Arial"/>
              </w:rPr>
            </w:pPr>
            <w:r w:rsidRPr="00D71F79">
              <w:rPr>
                <w:rFonts w:ascii="Gill Sans Nova" w:hAnsi="Gill Sans Nova" w:cs="Arial"/>
              </w:rPr>
              <w:t>Muualla maassa 10.3.—31.7.</w:t>
            </w:r>
          </w:p>
        </w:tc>
      </w:tr>
      <w:tr w:rsidR="00D71F79" w:rsidRPr="00D71F79" w14:paraId="5319082A" w14:textId="77777777" w:rsidTr="00B801AC">
        <w:tc>
          <w:tcPr>
            <w:tcW w:w="1695" w:type="dxa"/>
          </w:tcPr>
          <w:p w14:paraId="75C2666F" w14:textId="77777777" w:rsidR="00D71F79" w:rsidRPr="00D71F79" w:rsidRDefault="00D71F79" w:rsidP="00D71F79">
            <w:pPr>
              <w:spacing w:after="150"/>
              <w:jc w:val="both"/>
              <w:rPr>
                <w:rFonts w:ascii="Gill Sans Nova" w:hAnsi="Gill Sans Nova" w:cs="Arial"/>
                <w:b/>
                <w:bCs/>
              </w:rPr>
            </w:pPr>
            <w:r w:rsidRPr="00D71F79">
              <w:rPr>
                <w:rFonts w:ascii="Gill Sans Nova" w:hAnsi="Gill Sans Nova" w:cs="Arial"/>
                <w:b/>
                <w:bCs/>
              </w:rPr>
              <w:t>Räkättirastas</w:t>
            </w:r>
          </w:p>
        </w:tc>
        <w:tc>
          <w:tcPr>
            <w:tcW w:w="7928" w:type="dxa"/>
          </w:tcPr>
          <w:p w14:paraId="3DE0AD88" w14:textId="77777777" w:rsidR="00D71F79" w:rsidRPr="00D71F79" w:rsidRDefault="00D71F79" w:rsidP="00D71F79">
            <w:pPr>
              <w:numPr>
                <w:ilvl w:val="0"/>
                <w:numId w:val="18"/>
              </w:numPr>
              <w:spacing w:after="150"/>
              <w:contextualSpacing/>
              <w:jc w:val="both"/>
              <w:rPr>
                <w:rFonts w:ascii="Gill Sans Nova" w:hAnsi="Gill Sans Nova" w:cs="Arial"/>
              </w:rPr>
            </w:pPr>
            <w:r w:rsidRPr="00D71F79">
              <w:rPr>
                <w:rFonts w:ascii="Gill Sans Nova" w:hAnsi="Gill Sans Nova" w:cs="Arial"/>
              </w:rPr>
              <w:t>Pohjois-Pohjanmaan, Kainuun ja Lapin maakuntien alueella 1.5.—31.7.</w:t>
            </w:r>
          </w:p>
          <w:p w14:paraId="6F6E01F6" w14:textId="77777777" w:rsidR="00D71F79" w:rsidRPr="00D71F79" w:rsidRDefault="00D71F79" w:rsidP="00D71F79">
            <w:pPr>
              <w:numPr>
                <w:ilvl w:val="0"/>
                <w:numId w:val="18"/>
              </w:numPr>
              <w:spacing w:after="150"/>
              <w:contextualSpacing/>
              <w:jc w:val="both"/>
              <w:rPr>
                <w:rFonts w:ascii="Gill Sans Nova" w:hAnsi="Gill Sans Nova" w:cs="Arial"/>
              </w:rPr>
            </w:pPr>
            <w:r w:rsidRPr="00D71F79">
              <w:rPr>
                <w:rFonts w:ascii="Gill Sans Nova" w:hAnsi="Gill Sans Nova" w:cs="Arial"/>
              </w:rPr>
              <w:t>Pohjois-Savon ja Pohjois-Karjalan maakuntien alueella 1.4.—31.7.</w:t>
            </w:r>
          </w:p>
          <w:p w14:paraId="6A4E261D" w14:textId="77777777" w:rsidR="00D71F79" w:rsidRPr="00D71F79" w:rsidRDefault="00D71F79" w:rsidP="00D71F79">
            <w:pPr>
              <w:numPr>
                <w:ilvl w:val="0"/>
                <w:numId w:val="18"/>
              </w:numPr>
              <w:spacing w:after="150"/>
              <w:contextualSpacing/>
              <w:jc w:val="both"/>
              <w:rPr>
                <w:rFonts w:ascii="Gill Sans Nova" w:hAnsi="Gill Sans Nova" w:cs="Arial"/>
              </w:rPr>
            </w:pPr>
            <w:r w:rsidRPr="00D71F79">
              <w:rPr>
                <w:rFonts w:ascii="Gill Sans Nova" w:hAnsi="Gill Sans Nova" w:cs="Arial"/>
              </w:rPr>
              <w:t>Muualla maassa 10.3.—31.7.</w:t>
            </w:r>
          </w:p>
        </w:tc>
      </w:tr>
    </w:tbl>
    <w:p w14:paraId="0C98C3A5" w14:textId="77777777" w:rsidR="00451105" w:rsidRPr="00451105" w:rsidRDefault="00451105" w:rsidP="00C37ED0">
      <w:pPr>
        <w:pStyle w:val="Leipteksti"/>
        <w:spacing w:line="240" w:lineRule="atLeast"/>
        <w:rPr>
          <w:rFonts w:ascii="Gill Sans Nova" w:hAnsi="Gill Sans Nova"/>
          <w:sz w:val="24"/>
          <w:szCs w:val="24"/>
        </w:rPr>
      </w:pPr>
    </w:p>
    <w:p w14:paraId="5B963BE0" w14:textId="77777777" w:rsidR="00451105" w:rsidRPr="00451105" w:rsidRDefault="00451105" w:rsidP="00C37ED0">
      <w:pPr>
        <w:jc w:val="both"/>
        <w:rPr>
          <w:rFonts w:ascii="Gill Sans Nova" w:hAnsi="Gill Sans Nova" w:cs="Arial"/>
          <w:b/>
          <w:sz w:val="24"/>
          <w:szCs w:val="24"/>
        </w:rPr>
      </w:pPr>
      <w:r w:rsidRPr="00451105">
        <w:rPr>
          <w:rFonts w:ascii="Gill Sans Nova" w:hAnsi="Gill Sans Nova" w:cs="Arial"/>
          <w:b/>
          <w:sz w:val="24"/>
          <w:szCs w:val="24"/>
        </w:rPr>
        <w:lastRenderedPageBreak/>
        <w:t>Poikkeusluvan hakeminen</w:t>
      </w:r>
    </w:p>
    <w:p w14:paraId="36CD1C5A" w14:textId="144EBD5B" w:rsid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Sekä riistalintujen että rauhoittamattomien lintujen poikkeusluvat haetaan ensisijaisesti Oma riista -palvelussa. Hakijan on oltava oikeustoimikelpoinen henkilö, yhteisö (esim. rekisteröity yhdistys) tai yritys. Kun kyse on vahinkoperusteisesta poikkeusluvasta, vahingonkärsijänä olevan henkilön/tahon tulee ensisijaisesti itse toimia luvanhakijana. Poikkeusluvan myöntämisen jälkeen voi luvan saanut sopia sen käytöstä valitsemiensa henkilöiden/tahojen kanssa parhaaksi katsomallaan tavalla.</w:t>
      </w:r>
    </w:p>
    <w:p w14:paraId="32C94EFD" w14:textId="72C39D16" w:rsid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 xml:space="preserve">Yhteisön (esim. metsästysseura) tapauksessa Suomen riistakeskus suosittelee, että hakijaksi merkitään yhteisö ja hakemuksen yhteyshenkilöksi kyseisen yhteisön sääntöjen mukainen nimenkirjoittaja. Rekisteröimättömien yhteisöjen osalta (esim. metsästysseurue) hakijaksi on valittava oikeustoimikelpoinen henkilö. Tämän henkilön on oltava sama kuin yhteyshenkilö. </w:t>
      </w:r>
    </w:p>
    <w:p w14:paraId="3572F4F5" w14:textId="020CB044" w:rsid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 xml:space="preserve">Usean hakijan yhteishakemuksessa on nimettävä yhteisluvan hallinnollinen haltija, jonka on oltava sama kuin yhteyshenkilö. Lisäksi tällaisessa hakeuksessa tulee jokaisen osakkaan (vahingonkärsijän) osalta olla esitettyinä yhteystiedot sekä hakijana toimivalle henkilölle annettu valtuutus. </w:t>
      </w:r>
    </w:p>
    <w:p w14:paraId="39670EF8" w14:textId="22A9D44F" w:rsid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 xml:space="preserve">Hakijan tulee antaa hakemuksessaan mahdollisimman tarkat tiedot estettävän vahingon suuruudesta ja luonteesta sekä vahinkojen estämiseksi tehdyistä toimenpiteistä vahinkoalueella. Hakijan tulee myös selvittää perusteellisesti ne syyt, miksi vahinkoa ei voida estää muutoin kuin pyytämällä rauhoitettuja lintuja niiden rauhoitusaikana. Lisäksi hakemuksella tulee kuvata mahdollisimman tarkasti kyseisen lintulajin kannan tilaa ja käyttäytymistä hakemusalueella. Yhteishakemuksessa selvitys on annettava selkeästi jokaisen osakkaan kohdalta yksitellen. </w:t>
      </w:r>
    </w:p>
    <w:p w14:paraId="00478BEF" w14:textId="5F6E8253" w:rsid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 xml:space="preserve">Hakemusalue rajataan hakemuksen oheen liitettävään karttaan. Helpoiten kartta on piirrettävissä Oma riistan Alueet-välilehdellä yksityishenkilön näkymässä. Mikäli kartan laatiminen ei ole mahdollista, voidaan hakemusalue määritellä myös sanallisesti. Haettavan poikkeuslupa-ajan osalta on tärkeää huomioida, että rauhoittamattomien lintujen pesimäaikaiset rauhoitusajat vaihtelevat sekä lajeittain että alueittain. </w:t>
      </w:r>
    </w:p>
    <w:p w14:paraId="6DE1F53B" w14:textId="77777777" w:rsidR="00451105" w:rsidRP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Poikkeuslupaa riistalinnuille ja rauhoittamattomille linnuille voi hakea määräaikaisena enintään viiden vuoden ajaksi. Vuotta pidemmäksi ajaksi määräaikainen poikkeuslupa voidaan myöntää kuitenkin vain:</w:t>
      </w:r>
    </w:p>
    <w:p w14:paraId="107A174C" w14:textId="77777777" w:rsidR="00451105" w:rsidRPr="00451105" w:rsidRDefault="00451105" w:rsidP="002A3392">
      <w:pPr>
        <w:pStyle w:val="Luettelokappale"/>
        <w:numPr>
          <w:ilvl w:val="0"/>
          <w:numId w:val="31"/>
        </w:numPr>
        <w:spacing w:after="0"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pysyvästi perustetulle kohteelle</w:t>
      </w:r>
    </w:p>
    <w:p w14:paraId="36DC730F" w14:textId="77777777" w:rsidR="00451105" w:rsidRPr="00451105" w:rsidRDefault="00451105" w:rsidP="002A3392">
      <w:pPr>
        <w:pStyle w:val="Luettelokappale"/>
        <w:numPr>
          <w:ilvl w:val="0"/>
          <w:numId w:val="31"/>
        </w:numPr>
        <w:spacing w:after="0"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eläimistön suojelemisen perusteella</w:t>
      </w:r>
    </w:p>
    <w:p w14:paraId="4236E5FC" w14:textId="77777777" w:rsidR="00451105" w:rsidRPr="00451105" w:rsidRDefault="00451105" w:rsidP="002A3392">
      <w:pPr>
        <w:pStyle w:val="Luettelokappale"/>
        <w:numPr>
          <w:ilvl w:val="0"/>
          <w:numId w:val="31"/>
        </w:numPr>
        <w:spacing w:after="0"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tutkimusperusteella</w:t>
      </w:r>
    </w:p>
    <w:p w14:paraId="4F21BEBA" w14:textId="292C8243" w:rsidR="00451105" w:rsidRDefault="00451105" w:rsidP="002A3392">
      <w:pPr>
        <w:pStyle w:val="Luettelokappale"/>
        <w:numPr>
          <w:ilvl w:val="0"/>
          <w:numId w:val="31"/>
        </w:numPr>
        <w:spacing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luonnonhoitohankkeen yhteydessä</w:t>
      </w:r>
    </w:p>
    <w:p w14:paraId="5C9EB8AA" w14:textId="77777777" w:rsidR="00451105" w:rsidRP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Lisäksi poikkeuslupaa on tiettyjen edellytysten täyttyessä mahdollista anoa toistaiseksi voimassa olevaksi ajaksi hakeutumalla ilmoitusmenettelyyn. Tarkempaa tietoa ilmoitusmenettelystä löydät alta.</w:t>
      </w:r>
    </w:p>
    <w:p w14:paraId="595F2128" w14:textId="06CE4E5E" w:rsid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 xml:space="preserve">Poikkeusluvat esimerkiksi variksen ja räkättirastaan rauhoituksesta poikkeamiseksi keväälle ja kesälle tulee hakea hyvissä ajoin. Suurin osa rauhoittamattomien lintujen poikkeuslupapäätöksistä tehdään alkuvuodesta, jolloin hakemusten käsittely voi ruuhkautua. Ennen myönteisen poikkeuslupapäätöksen täytäntöönpanoa on yleensä myös odotettava valitusaika, joka on 30 päivää päätöksen tiedoksisaannista. Ennakoitavissa olevissa vahinkotilanteissa hakemukset on siis syytä jättää mahdollisimman </w:t>
      </w:r>
      <w:r w:rsidRPr="00451105">
        <w:rPr>
          <w:rFonts w:ascii="Gill Sans Nova" w:hAnsi="Gill Sans Nova" w:cs="Arial"/>
          <w:bCs/>
          <w:sz w:val="24"/>
          <w:szCs w:val="24"/>
        </w:rPr>
        <w:lastRenderedPageBreak/>
        <w:t>aikaisin, mielellään 2–2,5 kuukautta ennen haetun poikkeuslupa-ajan alkua. Hakemukset käsitellään lähtökohtaisesti siinä järjestyksessä, kun ne ovat Suomen riistakeskukseen saapuneet. Olemalla ajoissa liikkeellä pääsee todennäköisimmin vahinkojen torjuntaan heti haetun lupa-ajan alusta.</w:t>
      </w:r>
    </w:p>
    <w:p w14:paraId="33A111C3" w14:textId="77777777" w:rsidR="002A3392" w:rsidRPr="00451105" w:rsidRDefault="002A3392" w:rsidP="00C37ED0">
      <w:pPr>
        <w:jc w:val="both"/>
        <w:rPr>
          <w:rFonts w:ascii="Gill Sans Nova" w:hAnsi="Gill Sans Nova" w:cs="Arial"/>
          <w:bCs/>
          <w:sz w:val="24"/>
          <w:szCs w:val="24"/>
        </w:rPr>
      </w:pPr>
    </w:p>
    <w:p w14:paraId="42061B36" w14:textId="6D7F4690" w:rsidR="00451105" w:rsidRPr="00451105" w:rsidRDefault="00451105" w:rsidP="00C37ED0">
      <w:pPr>
        <w:jc w:val="both"/>
        <w:rPr>
          <w:rFonts w:ascii="Gill Sans Nova" w:hAnsi="Gill Sans Nova" w:cs="Arial"/>
          <w:b/>
          <w:sz w:val="24"/>
          <w:szCs w:val="24"/>
        </w:rPr>
      </w:pPr>
      <w:r w:rsidRPr="00451105">
        <w:rPr>
          <w:rFonts w:ascii="Gill Sans Nova" w:hAnsi="Gill Sans Nova" w:cs="Arial"/>
          <w:b/>
          <w:sz w:val="24"/>
          <w:szCs w:val="24"/>
        </w:rPr>
        <w:t>Ilmoitusmenettely</w:t>
      </w:r>
    </w:p>
    <w:p w14:paraId="0B1A7B9A" w14:textId="77777777" w:rsidR="00451105" w:rsidRP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Ilmoitusmenettelyyn hakeutuminen, eli toistaiseksi voimassa oleva poikkeusluvan anominen, koskee ainoastaan metsästyslain 5 §:ssä tarkoitettujen rauhoittamattomien lintujen pyydystämistä tai tappamista.</w:t>
      </w:r>
    </w:p>
    <w:p w14:paraId="12047D05" w14:textId="77777777" w:rsidR="00451105" w:rsidRP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Ilmoitusmenettely voi tulla kyseeseen vain seuraavin metsästyslain mukaisin perustein:</w:t>
      </w:r>
    </w:p>
    <w:p w14:paraId="258BAA0D" w14:textId="77777777" w:rsidR="00451105" w:rsidRPr="00451105" w:rsidRDefault="00451105" w:rsidP="002A3392">
      <w:pPr>
        <w:pStyle w:val="Luettelokappale"/>
        <w:numPr>
          <w:ilvl w:val="0"/>
          <w:numId w:val="33"/>
        </w:numPr>
        <w:spacing w:after="0"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kansanterveyden ja yleisen turvallisuuden turvaamiseksi</w:t>
      </w:r>
    </w:p>
    <w:p w14:paraId="7A077D8D" w14:textId="77777777" w:rsidR="00451105" w:rsidRPr="00451105" w:rsidRDefault="00451105" w:rsidP="002A3392">
      <w:pPr>
        <w:pStyle w:val="Luettelokappale"/>
        <w:numPr>
          <w:ilvl w:val="0"/>
          <w:numId w:val="33"/>
        </w:numPr>
        <w:spacing w:after="0"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lentoturvallisuuden takaamiseksi</w:t>
      </w:r>
    </w:p>
    <w:p w14:paraId="0C687958" w14:textId="00A04EE0" w:rsidR="00451105" w:rsidRDefault="00451105" w:rsidP="002A3392">
      <w:pPr>
        <w:pStyle w:val="Luettelokappale"/>
        <w:numPr>
          <w:ilvl w:val="0"/>
          <w:numId w:val="33"/>
        </w:numPr>
        <w:spacing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viljelmille, kotieläimille, metsille, kalavesille ja vesistöille koituvan vakavan vahingon estämiseksi</w:t>
      </w:r>
    </w:p>
    <w:p w14:paraId="73BB4641" w14:textId="77777777" w:rsidR="00451105" w:rsidRP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Lisäksi edellytyksenä on, että turvattavan toiminnan luonteen ja laajuuden takia tarve poikkeamiselle on säännöllistä, ja kyseessä on jokin seuraavista kohteista:</w:t>
      </w:r>
    </w:p>
    <w:p w14:paraId="298BACD6" w14:textId="77777777" w:rsidR="00451105" w:rsidRPr="00451105" w:rsidRDefault="00451105" w:rsidP="002A3392">
      <w:pPr>
        <w:pStyle w:val="Luettelokappale"/>
        <w:numPr>
          <w:ilvl w:val="0"/>
          <w:numId w:val="34"/>
        </w:numPr>
        <w:spacing w:after="0"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ilmailulain (864/2014) 75 §:n 1. kohdassa tarkoitettu lentoasema</w:t>
      </w:r>
    </w:p>
    <w:p w14:paraId="6E72488F" w14:textId="77777777" w:rsidR="00451105" w:rsidRPr="00451105" w:rsidRDefault="00451105" w:rsidP="002A3392">
      <w:pPr>
        <w:pStyle w:val="Luettelokappale"/>
        <w:numPr>
          <w:ilvl w:val="0"/>
          <w:numId w:val="34"/>
        </w:numPr>
        <w:spacing w:after="0"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elintarvikelain (23/2006) mukaisesti hyväksytty elintarvikehuoneisto</w:t>
      </w:r>
    </w:p>
    <w:p w14:paraId="31568658" w14:textId="77777777" w:rsidR="00451105" w:rsidRPr="00451105" w:rsidRDefault="00451105" w:rsidP="002A3392">
      <w:pPr>
        <w:pStyle w:val="Luettelokappale"/>
        <w:numPr>
          <w:ilvl w:val="0"/>
          <w:numId w:val="34"/>
        </w:numPr>
        <w:spacing w:after="0"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jätteidenkäsittelylaitos</w:t>
      </w:r>
    </w:p>
    <w:p w14:paraId="5F6CA320" w14:textId="77777777" w:rsidR="00451105" w:rsidRPr="00451105" w:rsidRDefault="00451105" w:rsidP="002A3392">
      <w:pPr>
        <w:pStyle w:val="Luettelokappale"/>
        <w:numPr>
          <w:ilvl w:val="0"/>
          <w:numId w:val="34"/>
        </w:numPr>
        <w:spacing w:after="0"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yli 1 hehtaarin suuruinen marja- ja vihannesviljelmä</w:t>
      </w:r>
    </w:p>
    <w:p w14:paraId="65BAF590" w14:textId="77777777" w:rsidR="00451105" w:rsidRPr="00451105" w:rsidRDefault="00451105" w:rsidP="002A3392">
      <w:pPr>
        <w:pStyle w:val="Luettelokappale"/>
        <w:numPr>
          <w:ilvl w:val="0"/>
          <w:numId w:val="34"/>
        </w:numPr>
        <w:spacing w:after="0"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turkistarha</w:t>
      </w:r>
    </w:p>
    <w:p w14:paraId="506B8794" w14:textId="77777777" w:rsidR="00451105" w:rsidRPr="00451105" w:rsidRDefault="00451105" w:rsidP="002A3392">
      <w:pPr>
        <w:pStyle w:val="Luettelokappale"/>
        <w:numPr>
          <w:ilvl w:val="0"/>
          <w:numId w:val="34"/>
        </w:numPr>
        <w:spacing w:after="0"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kalanviljelylaitos tai</w:t>
      </w:r>
    </w:p>
    <w:p w14:paraId="483D12AE" w14:textId="139E9C4C" w:rsidR="00451105" w:rsidRDefault="00451105" w:rsidP="002A3392">
      <w:pPr>
        <w:pStyle w:val="Luettelokappale"/>
        <w:numPr>
          <w:ilvl w:val="0"/>
          <w:numId w:val="34"/>
        </w:numPr>
        <w:spacing w:line="240" w:lineRule="auto"/>
        <w:ind w:left="714" w:hanging="357"/>
        <w:contextualSpacing w:val="0"/>
        <w:jc w:val="both"/>
        <w:rPr>
          <w:rFonts w:ascii="Gill Sans Nova" w:hAnsi="Gill Sans Nova" w:cs="Arial"/>
          <w:bCs/>
          <w:sz w:val="24"/>
          <w:szCs w:val="24"/>
        </w:rPr>
      </w:pPr>
      <w:r w:rsidRPr="00451105">
        <w:rPr>
          <w:rFonts w:ascii="Gill Sans Nova" w:hAnsi="Gill Sans Nova" w:cs="Arial"/>
          <w:bCs/>
          <w:sz w:val="24"/>
          <w:szCs w:val="24"/>
        </w:rPr>
        <w:t>tuotantoeläinsuoja</w:t>
      </w:r>
    </w:p>
    <w:p w14:paraId="6A0275D9" w14:textId="77777777" w:rsidR="00451105" w:rsidRP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Ilmoitusmenettelyyn hyväksyttäessä Suomen riistakeskus vahvistaa ne lintulajit, joita ilmoitusmenettely koskee sekä asettaa vuosittain metsästettävät enimmäismäärät lajeittain. Suomen riistakeskus voi ilmoitusmenettelyn voimassaoloaikana muuttaa päätöksessä määräämäänsä saaliin vuotuista enimmäismäärää lintukannoista, lintujen käyttäytymisestä tai karkotus- ja suojauskeinoista saadun uuden selvityksen perusteella.</w:t>
      </w:r>
    </w:p>
    <w:p w14:paraId="4D8ADCB8" w14:textId="1CEB123B" w:rsidR="00462C12" w:rsidRDefault="00451105" w:rsidP="00C37ED0">
      <w:pPr>
        <w:jc w:val="both"/>
        <w:rPr>
          <w:rFonts w:ascii="Gill Sans Nova" w:hAnsi="Gill Sans Nova" w:cs="Arial"/>
          <w:bCs/>
          <w:sz w:val="24"/>
          <w:szCs w:val="24"/>
        </w:rPr>
      </w:pPr>
      <w:r w:rsidRPr="00451105">
        <w:rPr>
          <w:rFonts w:ascii="Gill Sans Nova" w:hAnsi="Gill Sans Nova" w:cs="Arial"/>
          <w:bCs/>
          <w:sz w:val="24"/>
          <w:szCs w:val="24"/>
        </w:rPr>
        <w:t>Kuten määräaikaistenkin poikkeuslupien kohdalla, myös ilmoitusmenettelyyn hyväksytyn toimijan on vuosittain tehtävä saalisilmoitus Suomen riistakeskukselle. Suojattavan toiminnan loppumisesta tai merkittävästä muuttumisesta on ilmoitettava Suomen riistakeskukselle, joka tekee arvion ilmoitusmenettelyn jatkumisesta.</w:t>
      </w:r>
    </w:p>
    <w:p w14:paraId="01272925" w14:textId="77777777" w:rsidR="002A3392" w:rsidRDefault="002A3392" w:rsidP="00C37ED0">
      <w:pPr>
        <w:jc w:val="both"/>
        <w:rPr>
          <w:rFonts w:ascii="Gill Sans Nova" w:hAnsi="Gill Sans Nova" w:cs="Arial"/>
          <w:bCs/>
          <w:sz w:val="24"/>
          <w:szCs w:val="24"/>
        </w:rPr>
      </w:pPr>
    </w:p>
    <w:p w14:paraId="60532547" w14:textId="77777777" w:rsidR="00451105" w:rsidRPr="00451105" w:rsidRDefault="00451105" w:rsidP="00C37ED0">
      <w:pPr>
        <w:jc w:val="both"/>
        <w:rPr>
          <w:rFonts w:ascii="Gill Sans Nova" w:hAnsi="Gill Sans Nova" w:cs="Arial"/>
          <w:b/>
          <w:sz w:val="24"/>
          <w:szCs w:val="24"/>
        </w:rPr>
      </w:pPr>
      <w:r w:rsidRPr="00451105">
        <w:rPr>
          <w:rFonts w:ascii="Gill Sans Nova" w:hAnsi="Gill Sans Nova" w:cs="Arial"/>
          <w:b/>
          <w:sz w:val="24"/>
          <w:szCs w:val="24"/>
        </w:rPr>
        <w:t>Erityistä hygieniaperusteisista hakemuksista</w:t>
      </w:r>
    </w:p>
    <w:p w14:paraId="0E8C8640" w14:textId="29AC28E0" w:rsid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 xml:space="preserve">Hygieniaperusteisissa poikkeuslupahakemuksissa on mukaan liitettävä kunnan terveysviranomaisen lausunto. Tällaisia tilanteita ovat esimerkiksi eläinten terveyteen liittyvät vahinkotilanteet tuotanto- </w:t>
      </w:r>
      <w:r w:rsidRPr="00451105">
        <w:rPr>
          <w:rFonts w:ascii="Gill Sans Nova" w:hAnsi="Gill Sans Nova" w:cs="Arial"/>
          <w:bCs/>
          <w:sz w:val="24"/>
          <w:szCs w:val="24"/>
        </w:rPr>
        <w:lastRenderedPageBreak/>
        <w:t xml:space="preserve">ja kotieläintiloilla sekä vahinkotilanteet jätteidenkäsittelylaitoksilla ja elintarvikehuoneistoissa. Hygieniaperusteisia poikkeuksia on haettu myös erilaisiin varastoihin, tehtaisiin ja pysäköintihalleihin. </w:t>
      </w:r>
    </w:p>
    <w:p w14:paraId="0D0EAB4D" w14:textId="4C0365F0" w:rsidR="002A3392" w:rsidRDefault="00451105" w:rsidP="00C37ED0">
      <w:pPr>
        <w:jc w:val="both"/>
        <w:rPr>
          <w:rFonts w:ascii="Gill Sans Nova" w:hAnsi="Gill Sans Nova" w:cs="Arial"/>
          <w:bCs/>
          <w:sz w:val="24"/>
          <w:szCs w:val="24"/>
        </w:rPr>
      </w:pPr>
      <w:r w:rsidRPr="00451105">
        <w:rPr>
          <w:rFonts w:ascii="Gill Sans Nova" w:hAnsi="Gill Sans Nova" w:cs="Arial"/>
          <w:bCs/>
          <w:sz w:val="24"/>
          <w:szCs w:val="24"/>
        </w:rPr>
        <w:t>Poikkeusluvan hakijan tulee hankkia lausunto kunnan toimivaltaiselta viranomaiselta. Eläinten terveyttä koskevissa tilanteissa lausunnonantajina ovat toimineet eläinlääkärit (yleensä kunnaneläinlääkäri) ja ihmisten osalta kunnan toimivaltainen terveysviranomainen. Vaatimus perustuu oikeuskäytäntöön, ja se koskee sekä määräaikaisia poikkeuslupia että ilmoitusmenettelyä.</w:t>
      </w:r>
    </w:p>
    <w:p w14:paraId="396A7DD5" w14:textId="77777777" w:rsidR="00AB4597" w:rsidRDefault="00AB4597" w:rsidP="00C37ED0">
      <w:pPr>
        <w:jc w:val="both"/>
        <w:rPr>
          <w:rFonts w:ascii="Gill Sans Nova" w:hAnsi="Gill Sans Nova" w:cs="Arial"/>
          <w:bCs/>
          <w:sz w:val="24"/>
          <w:szCs w:val="24"/>
        </w:rPr>
      </w:pPr>
    </w:p>
    <w:p w14:paraId="07D23367" w14:textId="77777777" w:rsidR="00451105" w:rsidRPr="00451105" w:rsidRDefault="00451105" w:rsidP="00C37ED0">
      <w:pPr>
        <w:jc w:val="both"/>
        <w:rPr>
          <w:rFonts w:ascii="Gill Sans Nova" w:hAnsi="Gill Sans Nova" w:cs="Arial"/>
          <w:b/>
          <w:sz w:val="24"/>
          <w:szCs w:val="24"/>
        </w:rPr>
      </w:pPr>
      <w:r w:rsidRPr="00451105">
        <w:rPr>
          <w:rFonts w:ascii="Gill Sans Nova" w:hAnsi="Gill Sans Nova" w:cs="Arial"/>
          <w:b/>
          <w:sz w:val="24"/>
          <w:szCs w:val="24"/>
        </w:rPr>
        <w:t>Kiellettyjen pyyntivälineiden tai -menetelmien käyttäminen</w:t>
      </w:r>
    </w:p>
    <w:p w14:paraId="02DC7F97" w14:textId="77777777" w:rsidR="00451105" w:rsidRPr="00451105" w:rsidRDefault="00451105" w:rsidP="00C37ED0">
      <w:pPr>
        <w:jc w:val="both"/>
        <w:rPr>
          <w:rFonts w:ascii="Gill Sans Nova" w:hAnsi="Gill Sans Nova" w:cs="Arial"/>
          <w:bCs/>
          <w:sz w:val="24"/>
          <w:szCs w:val="24"/>
        </w:rPr>
      </w:pPr>
      <w:r w:rsidRPr="00451105">
        <w:rPr>
          <w:rFonts w:ascii="Gill Sans Nova" w:hAnsi="Gill Sans Nova" w:cs="Arial"/>
          <w:bCs/>
          <w:sz w:val="24"/>
          <w:szCs w:val="24"/>
        </w:rPr>
        <w:t>Samalla hakemuksella voidaan myös hakea poikkeuslupaa kyseessä olevien lintulajien pyynnissä muutoin kiellettyjen pyyntivälineiden tai -menetelmien käyttämiseen, mikäli se on vahinkojen estämisen kannalta tarpeellista. Hakijan tulee perusteellisesti selvittää syyt, miksi haettu poikkeusmenetelmä on tarpeen lintujen pyynnissä.</w:t>
      </w:r>
    </w:p>
    <w:p w14:paraId="1EA0A671" w14:textId="77777777" w:rsidR="002A3392" w:rsidRDefault="002A3392" w:rsidP="00C37ED0">
      <w:pPr>
        <w:jc w:val="both"/>
        <w:rPr>
          <w:rFonts w:ascii="Gill Sans Nova" w:hAnsi="Gill Sans Nova" w:cs="Arial"/>
          <w:b/>
          <w:sz w:val="24"/>
          <w:szCs w:val="24"/>
        </w:rPr>
      </w:pPr>
    </w:p>
    <w:p w14:paraId="48BA1446" w14:textId="4C922BA1" w:rsidR="00451105" w:rsidRPr="00451105" w:rsidRDefault="00451105" w:rsidP="00C37ED0">
      <w:pPr>
        <w:jc w:val="both"/>
        <w:rPr>
          <w:rFonts w:ascii="Gill Sans Nova" w:hAnsi="Gill Sans Nova" w:cs="Arial"/>
          <w:b/>
          <w:sz w:val="24"/>
          <w:szCs w:val="24"/>
        </w:rPr>
      </w:pPr>
      <w:r w:rsidRPr="00451105">
        <w:rPr>
          <w:rFonts w:ascii="Gill Sans Nova" w:hAnsi="Gill Sans Nova" w:cs="Arial"/>
          <w:b/>
          <w:sz w:val="24"/>
          <w:szCs w:val="24"/>
        </w:rPr>
        <w:t>Suomen riistakeskukselle osoitettu lupahakemus tulee lähettää</w:t>
      </w:r>
    </w:p>
    <w:p w14:paraId="508775AB" w14:textId="5AFDD8D4" w:rsidR="00451105" w:rsidRPr="00451105" w:rsidRDefault="00451105" w:rsidP="002A3392">
      <w:pPr>
        <w:rPr>
          <w:rFonts w:ascii="Gill Sans Nova" w:hAnsi="Gill Sans Nova" w:cs="Arial"/>
          <w:sz w:val="24"/>
          <w:szCs w:val="24"/>
        </w:rPr>
      </w:pPr>
      <w:r w:rsidRPr="00451105">
        <w:rPr>
          <w:rFonts w:ascii="Gill Sans Nova" w:hAnsi="Gill Sans Nova" w:cs="Arial"/>
          <w:sz w:val="24"/>
          <w:szCs w:val="24"/>
        </w:rPr>
        <w:t>joko postitse osoitteella:</w:t>
      </w:r>
    </w:p>
    <w:p w14:paraId="366A2F31" w14:textId="77777777" w:rsidR="00451105" w:rsidRPr="00451105" w:rsidRDefault="00451105" w:rsidP="002A3392">
      <w:pPr>
        <w:spacing w:after="0"/>
        <w:rPr>
          <w:rFonts w:ascii="Gill Sans Nova" w:hAnsi="Gill Sans Nova" w:cs="Arial"/>
          <w:b/>
          <w:bCs/>
          <w:sz w:val="24"/>
          <w:szCs w:val="24"/>
        </w:rPr>
      </w:pPr>
      <w:r w:rsidRPr="00451105">
        <w:rPr>
          <w:rFonts w:ascii="Gill Sans Nova" w:hAnsi="Gill Sans Nova" w:cs="Arial"/>
          <w:b/>
          <w:bCs/>
          <w:sz w:val="24"/>
          <w:szCs w:val="24"/>
        </w:rPr>
        <w:t>Suomen riistakeskus</w:t>
      </w:r>
    </w:p>
    <w:p w14:paraId="22A14AF0" w14:textId="77777777" w:rsidR="00451105" w:rsidRPr="00451105" w:rsidRDefault="00451105" w:rsidP="002A3392">
      <w:pPr>
        <w:spacing w:after="0"/>
        <w:rPr>
          <w:rFonts w:ascii="Gill Sans Nova" w:hAnsi="Gill Sans Nova" w:cs="Arial"/>
          <w:b/>
          <w:bCs/>
          <w:sz w:val="24"/>
          <w:szCs w:val="24"/>
        </w:rPr>
      </w:pPr>
      <w:r w:rsidRPr="00451105">
        <w:rPr>
          <w:rFonts w:ascii="Gill Sans Nova" w:hAnsi="Gill Sans Nova" w:cs="Arial"/>
          <w:b/>
          <w:bCs/>
          <w:sz w:val="24"/>
          <w:szCs w:val="24"/>
        </w:rPr>
        <w:t>LH-kirjaamo</w:t>
      </w:r>
    </w:p>
    <w:p w14:paraId="20C48E64" w14:textId="77777777" w:rsidR="00451105" w:rsidRPr="00451105" w:rsidRDefault="00451105" w:rsidP="002A3392">
      <w:pPr>
        <w:spacing w:after="0"/>
        <w:rPr>
          <w:rFonts w:ascii="Gill Sans Nova" w:hAnsi="Gill Sans Nova" w:cs="Arial"/>
          <w:b/>
          <w:bCs/>
          <w:sz w:val="24"/>
          <w:szCs w:val="24"/>
        </w:rPr>
      </w:pPr>
      <w:proofErr w:type="spellStart"/>
      <w:r w:rsidRPr="00451105">
        <w:rPr>
          <w:rFonts w:ascii="Gill Sans Nova" w:hAnsi="Gill Sans Nova" w:cs="Arial"/>
          <w:b/>
          <w:bCs/>
          <w:sz w:val="24"/>
          <w:szCs w:val="24"/>
        </w:rPr>
        <w:t>Sompiontie</w:t>
      </w:r>
      <w:proofErr w:type="spellEnd"/>
      <w:r w:rsidRPr="00451105">
        <w:rPr>
          <w:rFonts w:ascii="Gill Sans Nova" w:hAnsi="Gill Sans Nova" w:cs="Arial"/>
          <w:b/>
          <w:bCs/>
          <w:sz w:val="24"/>
          <w:szCs w:val="24"/>
        </w:rPr>
        <w:t xml:space="preserve"> 1</w:t>
      </w:r>
    </w:p>
    <w:p w14:paraId="2F974475" w14:textId="77777777" w:rsidR="00451105" w:rsidRPr="00451105" w:rsidRDefault="00451105" w:rsidP="002A3392">
      <w:pPr>
        <w:rPr>
          <w:rFonts w:ascii="Gill Sans Nova" w:hAnsi="Gill Sans Nova" w:cs="Arial"/>
          <w:b/>
          <w:bCs/>
          <w:sz w:val="24"/>
          <w:szCs w:val="24"/>
        </w:rPr>
      </w:pPr>
      <w:r w:rsidRPr="00451105">
        <w:rPr>
          <w:rFonts w:ascii="Gill Sans Nova" w:hAnsi="Gill Sans Nova" w:cs="Arial"/>
          <w:b/>
          <w:bCs/>
          <w:sz w:val="24"/>
          <w:szCs w:val="24"/>
        </w:rPr>
        <w:t>00730 Helsinki</w:t>
      </w:r>
    </w:p>
    <w:p w14:paraId="3BE1FF96" w14:textId="49996270" w:rsidR="00451105" w:rsidRPr="00451105" w:rsidRDefault="00451105" w:rsidP="002A3392">
      <w:pPr>
        <w:rPr>
          <w:rFonts w:ascii="Gill Sans Nova" w:hAnsi="Gill Sans Nova" w:cs="Arial"/>
          <w:sz w:val="24"/>
          <w:szCs w:val="24"/>
        </w:rPr>
      </w:pPr>
      <w:r w:rsidRPr="00451105">
        <w:rPr>
          <w:rFonts w:ascii="Gill Sans Nova" w:hAnsi="Gill Sans Nova" w:cs="Arial"/>
          <w:sz w:val="24"/>
          <w:szCs w:val="24"/>
        </w:rPr>
        <w:t>tai sähköpostilla:</w:t>
      </w:r>
    </w:p>
    <w:p w14:paraId="515B093C" w14:textId="77777777" w:rsidR="00451105" w:rsidRPr="00451105" w:rsidRDefault="00451105" w:rsidP="002A3392">
      <w:pPr>
        <w:rPr>
          <w:rFonts w:ascii="Gill Sans Nova" w:hAnsi="Gill Sans Nova" w:cs="Arial"/>
          <w:b/>
          <w:bCs/>
          <w:sz w:val="24"/>
          <w:szCs w:val="24"/>
        </w:rPr>
      </w:pPr>
      <w:r w:rsidRPr="00451105">
        <w:rPr>
          <w:rFonts w:ascii="Gill Sans Nova" w:hAnsi="Gill Sans Nova" w:cs="Arial"/>
          <w:b/>
          <w:bCs/>
          <w:sz w:val="24"/>
          <w:szCs w:val="24"/>
        </w:rPr>
        <w:t>lupahallinto.kirjaamo@riista.fi</w:t>
      </w:r>
    </w:p>
    <w:p w14:paraId="3B00B590" w14:textId="52738637" w:rsidR="00217974" w:rsidRPr="00C24A0D" w:rsidRDefault="00217974" w:rsidP="00217974">
      <w:pPr>
        <w:rPr>
          <w:rFonts w:ascii="Gill Sans Nova" w:hAnsi="Gill Sans Nova"/>
          <w:sz w:val="24"/>
          <w:szCs w:val="24"/>
        </w:rPr>
      </w:pPr>
      <w:r w:rsidRPr="00C24A0D">
        <w:rPr>
          <w:rFonts w:ascii="Gill Sans Nova" w:hAnsi="Gill Sans Nova"/>
          <w:sz w:val="24"/>
          <w:szCs w:val="24"/>
        </w:rPr>
        <w:t>Henkilötietoja tai salassa pidettäviä tietoja sisältävän hakemuksen voit lähettää Turvapostilla osoitteesta</w:t>
      </w:r>
      <w:r w:rsidR="00C24A0D">
        <w:rPr>
          <w:rFonts w:ascii="Gill Sans Nova" w:hAnsi="Gill Sans Nova"/>
          <w:sz w:val="24"/>
          <w:szCs w:val="24"/>
        </w:rPr>
        <w:t xml:space="preserve"> </w:t>
      </w:r>
      <w:hyperlink r:id="rId13" w:history="1">
        <w:r w:rsidR="00C24A0D" w:rsidRPr="00DC1C68">
          <w:rPr>
            <w:rStyle w:val="Hyperlinkki"/>
            <w:rFonts w:ascii="Gill Sans Nova" w:hAnsi="Gill Sans Nova"/>
            <w:sz w:val="24"/>
            <w:szCs w:val="24"/>
          </w:rPr>
          <w:t>https://www.turvaposti.fi/viesti/lupahallinto.kirjaamo@riista.fi</w:t>
        </w:r>
      </w:hyperlink>
      <w:r w:rsidR="00C24A0D">
        <w:rPr>
          <w:rFonts w:ascii="Gill Sans Nova" w:hAnsi="Gill Sans Nova"/>
          <w:sz w:val="24"/>
          <w:szCs w:val="24"/>
        </w:rPr>
        <w:t xml:space="preserve">. </w:t>
      </w:r>
      <w:r w:rsidRPr="00C24A0D">
        <w:rPr>
          <w:rFonts w:ascii="Gill Sans Nova" w:hAnsi="Gill Sans Nova"/>
          <w:sz w:val="24"/>
          <w:szCs w:val="24"/>
        </w:rPr>
        <w:t>Varaa tällöin täytetty hakemus ja hakemuksen liitteet sähköisinä koneellesi valmiiksi ennen hakemuksen jättämistä. Viestisi toimitetaan vastaanottajalle vasta, kun olet vahvistanut verkkosivulla tehdyn lähetyksen myös antamastasi sähköpostiosoitteesta. Jos vahvistusviesti ei löydy sähköpostisi saapuneet-kansiosta, tarkista roskaposti-kansio.</w:t>
      </w:r>
    </w:p>
    <w:p w14:paraId="7C62E52B" w14:textId="77777777" w:rsidR="00451105" w:rsidRPr="00451105" w:rsidRDefault="00451105" w:rsidP="00026BE6">
      <w:pPr>
        <w:pStyle w:val="Leipteksti"/>
        <w:spacing w:line="240" w:lineRule="atLeast"/>
        <w:contextualSpacing/>
        <w:rPr>
          <w:rFonts w:ascii="Gill Sans Nova" w:hAnsi="Gill Sans Nova"/>
          <w:sz w:val="24"/>
          <w:szCs w:val="24"/>
        </w:rPr>
      </w:pPr>
    </w:p>
    <w:sectPr w:rsidR="00451105" w:rsidRPr="00451105" w:rsidSect="00451105">
      <w:footerReference w:type="default" r:id="rId14"/>
      <w:pgSz w:w="11906" w:h="16838"/>
      <w:pgMar w:top="1417" w:right="1134" w:bottom="1417"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CA83F" w14:textId="77777777" w:rsidR="005C668B" w:rsidRDefault="005C668B" w:rsidP="00C91875">
      <w:pPr>
        <w:spacing w:after="0" w:line="240" w:lineRule="auto"/>
      </w:pPr>
      <w:r>
        <w:separator/>
      </w:r>
    </w:p>
  </w:endnote>
  <w:endnote w:type="continuationSeparator" w:id="0">
    <w:p w14:paraId="2873FFF5" w14:textId="77777777" w:rsidR="005C668B" w:rsidRDefault="005C668B" w:rsidP="00C9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Nova">
    <w:altName w:val="Gill Sans Nova"/>
    <w:charset w:val="00"/>
    <w:family w:val="swiss"/>
    <w:pitch w:val="variable"/>
    <w:sig w:usb0="8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06AC8" w14:textId="062DF7AC" w:rsidR="002C7D3A" w:rsidRPr="002C7D3A" w:rsidRDefault="00797E07" w:rsidP="00D4546D">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color w:val="FFFFFF" w:themeColor="background1"/>
        <w:sz w:val="14"/>
        <w:szCs w:val="14"/>
      </w:rPr>
    </w:pPr>
    <w:r w:rsidRPr="002C7D3A">
      <w:rPr>
        <w:rFonts w:ascii="Gill Sans MT" w:hAnsi="Gill Sans MT" w:cs="Arial"/>
        <w:b/>
        <w:noProof/>
        <w:color w:val="FFFFFF" w:themeColor="background1"/>
        <w:sz w:val="14"/>
        <w:szCs w:val="14"/>
      </w:rPr>
      <mc:AlternateContent>
        <mc:Choice Requires="wps">
          <w:drawing>
            <wp:anchor distT="0" distB="0" distL="114300" distR="114300" simplePos="0" relativeHeight="251659264" behindDoc="1" locked="0" layoutInCell="1" allowOverlap="1" wp14:anchorId="6CBBC92B" wp14:editId="0BC1EB58">
              <wp:simplePos x="0" y="0"/>
              <wp:positionH relativeFrom="column">
                <wp:posOffset>-793662</wp:posOffset>
              </wp:positionH>
              <wp:positionV relativeFrom="paragraph">
                <wp:posOffset>-159866</wp:posOffset>
              </wp:positionV>
              <wp:extent cx="8345126" cy="1817918"/>
              <wp:effectExtent l="0" t="0" r="0" b="0"/>
              <wp:wrapNone/>
              <wp:docPr id="1" name="Suorakulmi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45126" cy="1817918"/>
                      </a:xfrm>
                      <a:prstGeom prst="rect">
                        <a:avLst/>
                      </a:prstGeom>
                      <a:solidFill>
                        <a:srgbClr val="7B88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25936" id="Suorakulmio 1" o:spid="_x0000_s1026" alt="&quot;&quot;" style="position:absolute;margin-left:-62.5pt;margin-top:-12.6pt;width:657.1pt;height:14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" fillcolor="#7b886b" stroked="f" strokeweight="1pt"/>
          </w:pict>
        </mc:Fallback>
      </mc:AlternateContent>
    </w:r>
    <w:r w:rsidR="00C91875" w:rsidRPr="002C7D3A">
      <w:rPr>
        <w:rFonts w:ascii="Gill Sans MT" w:hAnsi="Gill Sans MT" w:cs="Arial"/>
        <w:b/>
        <w:color w:val="FFFFFF" w:themeColor="background1"/>
        <w:sz w:val="14"/>
        <w:szCs w:val="14"/>
      </w:rPr>
      <w:t>Asiakaspalvelu</w:t>
    </w:r>
    <w:r w:rsidR="00C91875" w:rsidRPr="002C7D3A">
      <w:rPr>
        <w:rFonts w:ascii="Gill Sans MT" w:hAnsi="Gill Sans MT" w:cs="Arial"/>
        <w:b/>
        <w:color w:val="FFFFFF" w:themeColor="background1"/>
        <w:sz w:val="14"/>
        <w:szCs w:val="14"/>
      </w:rPr>
      <w:tab/>
      <w:t>Verkkosivut</w:t>
    </w:r>
    <w:r w:rsidR="00C91875" w:rsidRPr="002C7D3A">
      <w:rPr>
        <w:rFonts w:ascii="Gill Sans MT" w:hAnsi="Gill Sans MT" w:cs="Arial"/>
        <w:b/>
        <w:color w:val="FFFFFF" w:themeColor="background1"/>
        <w:sz w:val="14"/>
        <w:szCs w:val="14"/>
      </w:rPr>
      <w:tab/>
    </w:r>
    <w:r w:rsidR="002C7D3A">
      <w:rPr>
        <w:rFonts w:ascii="Gill Sans MT" w:hAnsi="Gill Sans MT" w:cs="Arial"/>
        <w:b/>
        <w:color w:val="FFFFFF" w:themeColor="background1"/>
        <w:sz w:val="14"/>
        <w:szCs w:val="14"/>
      </w:rPr>
      <w:tab/>
    </w:r>
    <w:r w:rsidR="00C91875" w:rsidRPr="002C7D3A">
      <w:rPr>
        <w:rFonts w:ascii="Gill Sans MT" w:hAnsi="Gill Sans MT" w:cs="Arial"/>
        <w:b/>
        <w:color w:val="FFFFFF" w:themeColor="background1"/>
        <w:sz w:val="14"/>
        <w:szCs w:val="14"/>
      </w:rPr>
      <w:t>Kirjaamo</w:t>
    </w:r>
    <w:r w:rsidR="00D4546D">
      <w:rPr>
        <w:rFonts w:ascii="Gill Sans MT" w:hAnsi="Gill Sans MT" w:cs="Arial"/>
        <w:b/>
        <w:color w:val="FFFFFF" w:themeColor="background1"/>
        <w:sz w:val="14"/>
        <w:szCs w:val="14"/>
      </w:rPr>
      <w:tab/>
    </w:r>
    <w:r w:rsidR="00D4546D">
      <w:rPr>
        <w:rFonts w:ascii="Gill Sans MT" w:hAnsi="Gill Sans MT" w:cs="Arial"/>
        <w:b/>
        <w:color w:val="FFFFFF" w:themeColor="background1"/>
        <w:sz w:val="14"/>
        <w:szCs w:val="14"/>
      </w:rPr>
      <w:tab/>
      <w:t xml:space="preserve">              </w:t>
    </w:r>
    <w:r w:rsidR="00C91875" w:rsidRPr="002C7D3A">
      <w:rPr>
        <w:rFonts w:ascii="Gill Sans MT" w:hAnsi="Gill Sans MT" w:cs="Arial"/>
        <w:b/>
        <w:color w:val="FFFFFF" w:themeColor="background1"/>
        <w:sz w:val="14"/>
        <w:szCs w:val="14"/>
      </w:rPr>
      <w:t>Lupahallinto</w:t>
    </w:r>
    <w:r w:rsidR="002C7D3A">
      <w:rPr>
        <w:rFonts w:ascii="Gill Sans MT" w:hAnsi="Gill Sans MT" w:cs="Arial"/>
        <w:b/>
        <w:color w:val="FFFFFF" w:themeColor="background1"/>
        <w:sz w:val="14"/>
        <w:szCs w:val="14"/>
      </w:rPr>
      <w:tab/>
    </w:r>
    <w:r w:rsidR="00D4546D">
      <w:rPr>
        <w:rFonts w:ascii="Gill Sans MT" w:hAnsi="Gill Sans MT" w:cs="Arial"/>
        <w:b/>
        <w:color w:val="FFFFFF" w:themeColor="background1"/>
        <w:sz w:val="14"/>
        <w:szCs w:val="14"/>
      </w:rPr>
      <w:t xml:space="preserve">                           </w:t>
    </w:r>
    <w:r w:rsidR="00C91875" w:rsidRPr="002C7D3A">
      <w:rPr>
        <w:rFonts w:ascii="Gill Sans MT" w:hAnsi="Gill Sans MT" w:cs="Arial"/>
        <w:b/>
        <w:color w:val="FFFFFF" w:themeColor="background1"/>
        <w:sz w:val="14"/>
        <w:szCs w:val="14"/>
      </w:rPr>
      <w:t>Y-tunnus</w:t>
    </w:r>
    <w:r w:rsidR="002C7D3A" w:rsidRPr="002C7D3A">
      <w:rPr>
        <w:rFonts w:ascii="Gill Sans MT" w:hAnsi="Gill Sans MT" w:cs="Arial"/>
        <w:b/>
        <w:color w:val="FFFFFF" w:themeColor="background1"/>
        <w:sz w:val="14"/>
        <w:szCs w:val="14"/>
      </w:rPr>
      <w:tab/>
    </w:r>
  </w:p>
  <w:p w14:paraId="3BAD5C8F" w14:textId="77777777" w:rsidR="00884E9A" w:rsidRDefault="00C91875" w:rsidP="00D4546D">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color w:val="FFFFFF" w:themeColor="background1"/>
        <w:sz w:val="14"/>
        <w:szCs w:val="14"/>
      </w:rPr>
    </w:pPr>
    <w:r w:rsidRPr="002C7D3A">
      <w:rPr>
        <w:rFonts w:ascii="Gill Sans MT" w:hAnsi="Gill Sans MT" w:cs="Arial"/>
        <w:color w:val="FFFFFF" w:themeColor="background1"/>
        <w:sz w:val="14"/>
        <w:szCs w:val="14"/>
      </w:rPr>
      <w:t>p.</w:t>
    </w:r>
    <w:r w:rsidR="002C7D3A" w:rsidRPr="002C7D3A">
      <w:rPr>
        <w:rFonts w:ascii="Gill Sans MT" w:hAnsi="Gill Sans MT" w:cs="Arial"/>
        <w:color w:val="FFFFFF" w:themeColor="background1"/>
        <w:sz w:val="14"/>
        <w:szCs w:val="14"/>
      </w:rPr>
      <w:t xml:space="preserve"> </w:t>
    </w:r>
    <w:r w:rsidRPr="002C7D3A">
      <w:rPr>
        <w:rFonts w:ascii="Gill Sans MT" w:hAnsi="Gill Sans MT" w:cs="Arial"/>
        <w:color w:val="FFFFFF" w:themeColor="background1"/>
        <w:sz w:val="14"/>
        <w:szCs w:val="14"/>
      </w:rPr>
      <w:t>029 431 2001</w:t>
    </w:r>
    <w:r w:rsidRPr="002C7D3A">
      <w:rPr>
        <w:rFonts w:ascii="Gill Sans MT" w:hAnsi="Gill Sans MT" w:cs="Arial"/>
        <w:color w:val="FFFFFF" w:themeColor="background1"/>
        <w:sz w:val="14"/>
        <w:szCs w:val="14"/>
      </w:rPr>
      <w:tab/>
      <w:t xml:space="preserve">www.riista.fi </w:t>
    </w:r>
    <w:r w:rsidRPr="002C7D3A">
      <w:rPr>
        <w:rFonts w:ascii="Gill Sans MT" w:hAnsi="Gill Sans MT" w:cs="Arial"/>
        <w:color w:val="FFFFFF" w:themeColor="background1"/>
        <w:sz w:val="14"/>
        <w:szCs w:val="14"/>
      </w:rPr>
      <w:tab/>
    </w:r>
    <w:r w:rsidR="002C7D3A">
      <w:rPr>
        <w:rFonts w:ascii="Gill Sans MT" w:hAnsi="Gill Sans MT" w:cs="Arial"/>
        <w:color w:val="FFFFFF" w:themeColor="background1"/>
        <w:sz w:val="14"/>
        <w:szCs w:val="14"/>
      </w:rPr>
      <w:tab/>
    </w:r>
    <w:proofErr w:type="spellStart"/>
    <w:r w:rsidRPr="002C7D3A">
      <w:rPr>
        <w:rFonts w:ascii="Gill Sans MT" w:hAnsi="Gill Sans MT" w:cs="Arial"/>
        <w:color w:val="FFFFFF" w:themeColor="background1"/>
        <w:sz w:val="14"/>
        <w:szCs w:val="14"/>
      </w:rPr>
      <w:t>Sompiontie</w:t>
    </w:r>
    <w:proofErr w:type="spellEnd"/>
    <w:r w:rsidRPr="002C7D3A">
      <w:rPr>
        <w:rFonts w:ascii="Gill Sans MT" w:hAnsi="Gill Sans MT" w:cs="Arial"/>
        <w:color w:val="FFFFFF" w:themeColor="background1"/>
        <w:sz w:val="14"/>
        <w:szCs w:val="14"/>
      </w:rPr>
      <w:t xml:space="preserve"> 1,</w:t>
    </w:r>
    <w:r w:rsidRPr="002C7D3A">
      <w:rPr>
        <w:rFonts w:ascii="Gill Sans MT" w:hAnsi="Gill Sans MT" w:cs="Arial"/>
        <w:color w:val="FFFFFF" w:themeColor="background1"/>
        <w:sz w:val="14"/>
        <w:szCs w:val="14"/>
      </w:rPr>
      <w:tab/>
    </w:r>
    <w:r w:rsidR="00D4546D">
      <w:rPr>
        <w:rFonts w:ascii="Gill Sans MT" w:hAnsi="Gill Sans MT" w:cs="Arial"/>
        <w:color w:val="FFFFFF" w:themeColor="background1"/>
        <w:sz w:val="14"/>
        <w:szCs w:val="14"/>
      </w:rPr>
      <w:tab/>
      <w:t xml:space="preserve">              </w:t>
    </w:r>
    <w:proofErr w:type="spellStart"/>
    <w:r w:rsidRPr="002C7D3A">
      <w:rPr>
        <w:rFonts w:ascii="Gill Sans MT" w:hAnsi="Gill Sans MT" w:cs="Arial"/>
        <w:color w:val="FFFFFF" w:themeColor="background1"/>
        <w:sz w:val="14"/>
        <w:szCs w:val="14"/>
      </w:rPr>
      <w:t>Sompiontie</w:t>
    </w:r>
    <w:proofErr w:type="spellEnd"/>
    <w:r w:rsidRPr="002C7D3A">
      <w:rPr>
        <w:rFonts w:ascii="Gill Sans MT" w:hAnsi="Gill Sans MT" w:cs="Arial"/>
        <w:color w:val="FFFFFF" w:themeColor="background1"/>
        <w:sz w:val="14"/>
        <w:szCs w:val="14"/>
      </w:rPr>
      <w:t xml:space="preserve"> 1                   </w:t>
    </w:r>
    <w:r w:rsidR="00D4546D">
      <w:rPr>
        <w:rFonts w:ascii="Gill Sans MT" w:hAnsi="Gill Sans MT" w:cs="Arial"/>
        <w:color w:val="FFFFFF" w:themeColor="background1"/>
        <w:sz w:val="14"/>
        <w:szCs w:val="14"/>
      </w:rPr>
      <w:t xml:space="preserve">                  </w:t>
    </w:r>
    <w:r w:rsidRPr="002C7D3A">
      <w:rPr>
        <w:rFonts w:ascii="Gill Sans MT" w:hAnsi="Gill Sans MT" w:cs="Arial"/>
        <w:color w:val="FFFFFF" w:themeColor="background1"/>
        <w:sz w:val="14"/>
        <w:szCs w:val="14"/>
      </w:rPr>
      <w:t xml:space="preserve">0201724–4 </w:t>
    </w:r>
    <w:r w:rsidR="002C7D3A">
      <w:rPr>
        <w:rFonts w:ascii="Gill Sans MT" w:hAnsi="Gill Sans MT" w:cs="Arial"/>
        <w:color w:val="FFFFFF" w:themeColor="background1"/>
        <w:sz w:val="14"/>
        <w:szCs w:val="14"/>
      </w:rPr>
      <w:t xml:space="preserve">          </w:t>
    </w:r>
  </w:p>
  <w:p w14:paraId="09E8FCCE" w14:textId="0E505A85" w:rsidR="00C91875" w:rsidRPr="002C7D3A" w:rsidRDefault="002C7D3A" w:rsidP="00D4546D">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color w:val="FFFFFF" w:themeColor="background1"/>
        <w:sz w:val="14"/>
        <w:szCs w:val="14"/>
      </w:rPr>
    </w:pPr>
    <w:r w:rsidRPr="002C7D3A">
      <w:rPr>
        <w:rFonts w:ascii="Gill Sans MT" w:hAnsi="Gill Sans MT" w:cs="Arial"/>
        <w:color w:val="FFFFFF" w:themeColor="background1"/>
        <w:sz w:val="14"/>
        <w:szCs w:val="14"/>
      </w:rPr>
      <w:t>asiakaspalvelu@riista.fi</w:t>
    </w:r>
    <w:r w:rsidR="00C91875" w:rsidRPr="002C7D3A">
      <w:rPr>
        <w:rFonts w:ascii="Gill Sans MT" w:hAnsi="Gill Sans MT" w:cs="Arial"/>
        <w:color w:val="FFFFFF" w:themeColor="background1"/>
        <w:sz w:val="14"/>
        <w:szCs w:val="14"/>
      </w:rPr>
      <w:t xml:space="preserve"> </w:t>
    </w:r>
    <w:r>
      <w:rPr>
        <w:rFonts w:ascii="Gill Sans MT" w:hAnsi="Gill Sans MT" w:cs="Arial"/>
        <w:color w:val="FFFFFF" w:themeColor="background1"/>
        <w:sz w:val="14"/>
        <w:szCs w:val="14"/>
      </w:rPr>
      <w:tab/>
    </w:r>
    <w:r w:rsidR="00C91875" w:rsidRPr="002C7D3A">
      <w:rPr>
        <w:rFonts w:ascii="Gill Sans MT" w:hAnsi="Gill Sans MT" w:cs="Arial"/>
        <w:b/>
        <w:color w:val="FFFFFF" w:themeColor="background1"/>
        <w:sz w:val="14"/>
        <w:szCs w:val="14"/>
      </w:rPr>
      <w:t>Sähköinen asiointi</w:t>
    </w:r>
    <w:r w:rsidR="00C91875" w:rsidRPr="002C7D3A">
      <w:rPr>
        <w:rFonts w:ascii="Gill Sans MT" w:hAnsi="Gill Sans MT" w:cs="Arial"/>
        <w:color w:val="FFFFFF" w:themeColor="background1"/>
        <w:sz w:val="14"/>
        <w:szCs w:val="14"/>
      </w:rPr>
      <w:t xml:space="preserve"> </w:t>
    </w:r>
    <w:r w:rsidR="00C91875" w:rsidRPr="002C7D3A">
      <w:rPr>
        <w:rFonts w:ascii="Gill Sans MT" w:hAnsi="Gill Sans MT" w:cs="Arial"/>
        <w:color w:val="FFFFFF" w:themeColor="background1"/>
        <w:sz w:val="14"/>
        <w:szCs w:val="14"/>
      </w:rPr>
      <w:tab/>
    </w:r>
    <w:r w:rsidR="00D4546D">
      <w:rPr>
        <w:rFonts w:ascii="Gill Sans MT" w:hAnsi="Gill Sans MT" w:cs="Arial"/>
        <w:color w:val="FFFFFF" w:themeColor="background1"/>
        <w:sz w:val="14"/>
        <w:szCs w:val="14"/>
      </w:rPr>
      <w:tab/>
    </w:r>
    <w:r w:rsidR="00C91875" w:rsidRPr="002C7D3A">
      <w:rPr>
        <w:rFonts w:ascii="Gill Sans MT" w:hAnsi="Gill Sans MT" w:cs="Arial"/>
        <w:color w:val="FFFFFF" w:themeColor="background1"/>
        <w:sz w:val="14"/>
        <w:szCs w:val="14"/>
      </w:rPr>
      <w:t>00730 Helsinki</w:t>
    </w:r>
    <w:r w:rsidR="00C91875" w:rsidRPr="002C7D3A">
      <w:rPr>
        <w:rFonts w:ascii="Gill Sans MT" w:hAnsi="Gill Sans MT" w:cs="Arial"/>
        <w:color w:val="FFFFFF" w:themeColor="background1"/>
        <w:sz w:val="14"/>
        <w:szCs w:val="14"/>
      </w:rPr>
      <w:tab/>
    </w:r>
    <w:r w:rsidR="00D4546D">
      <w:rPr>
        <w:rFonts w:ascii="Gill Sans MT" w:hAnsi="Gill Sans MT" w:cs="Arial"/>
        <w:color w:val="FFFFFF" w:themeColor="background1"/>
        <w:sz w:val="14"/>
        <w:szCs w:val="14"/>
      </w:rPr>
      <w:tab/>
      <w:t xml:space="preserve">              </w:t>
    </w:r>
    <w:r w:rsidR="00C91875" w:rsidRPr="002C7D3A">
      <w:rPr>
        <w:rFonts w:ascii="Gill Sans MT" w:hAnsi="Gill Sans MT" w:cs="Arial"/>
        <w:color w:val="FFFFFF" w:themeColor="background1"/>
        <w:sz w:val="14"/>
        <w:szCs w:val="14"/>
      </w:rPr>
      <w:t>00730 Helsinki</w:t>
    </w:r>
    <w:r w:rsidR="00C91875" w:rsidRPr="002C7D3A">
      <w:rPr>
        <w:rFonts w:ascii="Gill Sans MT" w:hAnsi="Gill Sans MT" w:cs="Arial"/>
        <w:color w:val="FFFFFF" w:themeColor="background1"/>
        <w:sz w:val="14"/>
        <w:szCs w:val="14"/>
      </w:rPr>
      <w:tab/>
    </w:r>
    <w:r w:rsidR="00D4546D">
      <w:rPr>
        <w:rFonts w:ascii="Gill Sans MT" w:hAnsi="Gill Sans MT" w:cs="Arial"/>
        <w:color w:val="FFFFFF" w:themeColor="background1"/>
        <w:sz w:val="14"/>
        <w:szCs w:val="14"/>
      </w:rPr>
      <w:t xml:space="preserve">                           </w:t>
    </w:r>
    <w:r w:rsidR="00C91875" w:rsidRPr="002C7D3A">
      <w:rPr>
        <w:rFonts w:ascii="Gill Sans MT" w:hAnsi="Gill Sans MT" w:cs="Arial"/>
        <w:b/>
        <w:color w:val="FFFFFF" w:themeColor="background1"/>
        <w:sz w:val="14"/>
        <w:szCs w:val="14"/>
      </w:rPr>
      <w:t>Verkkolaskut</w:t>
    </w:r>
  </w:p>
  <w:p w14:paraId="012443D7" w14:textId="790BBB47" w:rsidR="00C91875" w:rsidRPr="002C7D3A" w:rsidRDefault="002C7D3A" w:rsidP="00C91875">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color w:val="FFFFFF" w:themeColor="background1"/>
        <w:sz w:val="14"/>
        <w:szCs w:val="14"/>
      </w:rPr>
    </w:pPr>
    <w:r>
      <w:rPr>
        <w:rFonts w:ascii="Gill Sans MT" w:hAnsi="Gill Sans MT" w:cs="Arial"/>
        <w:color w:val="FFFFFF" w:themeColor="background1"/>
        <w:sz w:val="14"/>
        <w:szCs w:val="14"/>
      </w:rPr>
      <w:tab/>
    </w:r>
    <w:r>
      <w:rPr>
        <w:rFonts w:ascii="Gill Sans MT" w:hAnsi="Gill Sans MT" w:cs="Arial"/>
        <w:color w:val="FFFFFF" w:themeColor="background1"/>
        <w:sz w:val="14"/>
        <w:szCs w:val="14"/>
      </w:rPr>
      <w:tab/>
    </w:r>
    <w:r w:rsidR="00C91875" w:rsidRPr="002C7D3A">
      <w:rPr>
        <w:rFonts w:ascii="Gill Sans MT" w:hAnsi="Gill Sans MT" w:cs="Arial"/>
        <w:color w:val="FFFFFF" w:themeColor="background1"/>
        <w:sz w:val="14"/>
        <w:szCs w:val="14"/>
      </w:rPr>
      <w:t xml:space="preserve">oma.riista.fi </w:t>
    </w:r>
    <w:r w:rsidR="00C91875" w:rsidRPr="002C7D3A">
      <w:rPr>
        <w:rFonts w:ascii="Gill Sans MT" w:hAnsi="Gill Sans MT" w:cs="Arial"/>
        <w:color w:val="FFFFFF" w:themeColor="background1"/>
        <w:sz w:val="14"/>
        <w:szCs w:val="14"/>
      </w:rPr>
      <w:tab/>
    </w:r>
    <w:r>
      <w:rPr>
        <w:rFonts w:ascii="Gill Sans MT" w:hAnsi="Gill Sans MT" w:cs="Arial"/>
        <w:color w:val="FFFFFF" w:themeColor="background1"/>
        <w:sz w:val="14"/>
        <w:szCs w:val="14"/>
      </w:rPr>
      <w:tab/>
    </w:r>
    <w:r w:rsidR="00D4546D">
      <w:rPr>
        <w:rFonts w:ascii="Gill Sans MT" w:hAnsi="Gill Sans MT" w:cs="Arial"/>
        <w:color w:val="FFFFFF" w:themeColor="background1"/>
        <w:sz w:val="14"/>
        <w:szCs w:val="14"/>
      </w:rPr>
      <w:tab/>
    </w:r>
    <w:r w:rsidRPr="00D4546D">
      <w:rPr>
        <w:rFonts w:ascii="Gill Sans MT" w:hAnsi="Gill Sans MT" w:cs="Arial"/>
        <w:color w:val="FFFFFF" w:themeColor="background1"/>
        <w:sz w:val="14"/>
        <w:szCs w:val="14"/>
      </w:rPr>
      <w:t>kirjaamo@riista.fi</w:t>
    </w:r>
    <w:r>
      <w:rPr>
        <w:rFonts w:ascii="Gill Sans MT" w:hAnsi="Gill Sans MT" w:cs="Arial"/>
        <w:color w:val="FFFFFF" w:themeColor="background1"/>
        <w:sz w:val="14"/>
        <w:szCs w:val="14"/>
      </w:rPr>
      <w:tab/>
    </w:r>
    <w:r w:rsidR="00D4546D">
      <w:rPr>
        <w:rFonts w:ascii="Gill Sans MT" w:hAnsi="Gill Sans MT" w:cs="Arial"/>
        <w:color w:val="FFFFFF" w:themeColor="background1"/>
        <w:sz w:val="14"/>
        <w:szCs w:val="14"/>
      </w:rPr>
      <w:t xml:space="preserve">              </w:t>
    </w:r>
    <w:r w:rsidR="00C91875" w:rsidRPr="002C7D3A">
      <w:rPr>
        <w:rFonts w:ascii="Gill Sans MT" w:hAnsi="Gill Sans MT" w:cs="Arial"/>
        <w:color w:val="FFFFFF" w:themeColor="background1"/>
        <w:sz w:val="14"/>
        <w:szCs w:val="14"/>
      </w:rPr>
      <w:t xml:space="preserve">lupahallinto.kirjaamo@riista.fi  </w:t>
    </w:r>
    <w:r w:rsidR="00D4546D">
      <w:rPr>
        <w:rFonts w:ascii="Gill Sans MT" w:hAnsi="Gill Sans MT" w:cs="Arial"/>
        <w:color w:val="FFFFFF" w:themeColor="background1"/>
        <w:sz w:val="14"/>
        <w:szCs w:val="14"/>
      </w:rPr>
      <w:t xml:space="preserve">           </w:t>
    </w:r>
    <w:r w:rsidR="00C91875" w:rsidRPr="002C7D3A">
      <w:rPr>
        <w:rFonts w:ascii="Gill Sans MT" w:hAnsi="Gill Sans MT" w:cs="Arial"/>
        <w:color w:val="FFFFFF" w:themeColor="background1"/>
        <w:sz w:val="14"/>
        <w:szCs w:val="14"/>
      </w:rPr>
      <w:t>003702017244</w:t>
    </w:r>
    <w:r w:rsidR="00C91875" w:rsidRPr="002C7D3A">
      <w:rPr>
        <w:rFonts w:ascii="Gill Sans MT" w:hAnsi="Gill Sans MT" w:cs="Arial"/>
        <w:color w:val="FFFFFF" w:themeColor="background1"/>
        <w:sz w:val="14"/>
        <w:szCs w:val="14"/>
      </w:rPr>
      <w:tab/>
    </w:r>
    <w:r w:rsidR="00C91875" w:rsidRPr="002C7D3A">
      <w:rPr>
        <w:rFonts w:ascii="Gill Sans MT" w:hAnsi="Gill Sans MT" w:cs="Arial"/>
        <w:color w:val="FFFFFF" w:themeColor="background1"/>
        <w:sz w:val="14"/>
        <w:szCs w:val="14"/>
      </w:rPr>
      <w:tab/>
    </w:r>
    <w:r w:rsidR="00C91875" w:rsidRPr="002C7D3A">
      <w:rPr>
        <w:rFonts w:ascii="Gill Sans MT" w:hAnsi="Gill Sans MT" w:cs="Arial"/>
        <w:color w:val="FFFFFF" w:themeColor="background1"/>
        <w:sz w:val="14"/>
        <w:szCs w:val="14"/>
      </w:rPr>
      <w:tab/>
    </w:r>
    <w:r w:rsidR="00C91875" w:rsidRPr="002C7D3A">
      <w:rPr>
        <w:rFonts w:ascii="Gill Sans MT" w:hAnsi="Gill Sans MT" w:cs="Arial"/>
        <w:color w:val="FFFFFF" w:themeColor="background1"/>
        <w:sz w:val="14"/>
        <w:szCs w:val="14"/>
      </w:rPr>
      <w:tab/>
    </w:r>
    <w:r w:rsidR="00C91875" w:rsidRPr="002C7D3A">
      <w:rPr>
        <w:rFonts w:ascii="Gill Sans MT" w:hAnsi="Gill Sans MT" w:cs="Arial"/>
        <w:color w:val="FFFFFF" w:themeColor="background1"/>
        <w:sz w:val="14"/>
        <w:szCs w:val="14"/>
      </w:rPr>
      <w:tab/>
    </w:r>
    <w:r w:rsidR="00C91875" w:rsidRPr="002C7D3A">
      <w:rPr>
        <w:rFonts w:ascii="Gill Sans MT" w:hAnsi="Gill Sans MT" w:cs="Arial"/>
        <w:color w:val="FFFFFF" w:themeColor="background1"/>
        <w:sz w:val="14"/>
        <w:szCs w:val="14"/>
      </w:rPr>
      <w:tab/>
    </w:r>
    <w:r w:rsidR="00C91875" w:rsidRPr="002C7D3A">
      <w:rPr>
        <w:rFonts w:ascii="Gill Sans MT" w:hAnsi="Gill Sans MT" w:cs="Arial"/>
        <w:color w:val="FFFFFF" w:themeColor="background1"/>
        <w:sz w:val="14"/>
        <w:szCs w:val="14"/>
      </w:rPr>
      <w:tab/>
    </w:r>
    <w:r w:rsidR="00C91875" w:rsidRPr="002C7D3A">
      <w:rPr>
        <w:rFonts w:ascii="Gill Sans MT" w:hAnsi="Gill Sans MT" w:cs="Arial"/>
        <w:color w:val="FFFFFF" w:themeColor="background1"/>
        <w:sz w:val="14"/>
        <w:szCs w:val="14"/>
      </w:rPr>
      <w:tab/>
    </w:r>
    <w:r w:rsidR="00C91875" w:rsidRPr="002C7D3A">
      <w:rPr>
        <w:rFonts w:ascii="Gill Sans MT" w:hAnsi="Gill Sans MT" w:cs="Arial"/>
        <w:color w:val="FFFFFF" w:themeColor="background1"/>
        <w:sz w:val="14"/>
        <w:szCs w:val="14"/>
      </w:rPr>
      <w:tab/>
    </w:r>
    <w:r w:rsidR="00D4546D">
      <w:rPr>
        <w:rFonts w:ascii="Gill Sans MT" w:hAnsi="Gill Sans MT" w:cs="Arial"/>
        <w:color w:val="FFFFFF" w:themeColor="background1"/>
        <w:sz w:val="14"/>
        <w:szCs w:val="14"/>
      </w:rPr>
      <w:t xml:space="preserve">                           </w:t>
    </w:r>
    <w:r w:rsidR="00C91875" w:rsidRPr="002C7D3A">
      <w:rPr>
        <w:rFonts w:ascii="Gill Sans MT" w:hAnsi="Gill Sans MT" w:cs="Arial"/>
        <w:color w:val="FFFFFF" w:themeColor="background1"/>
        <w:sz w:val="14"/>
        <w:szCs w:val="14"/>
      </w:rPr>
      <w:t>laskut@riista.fi</w:t>
    </w:r>
  </w:p>
  <w:p w14:paraId="71248BE1" w14:textId="7DA30AF1" w:rsidR="00C91875" w:rsidRDefault="00C91875">
    <w:pPr>
      <w:pStyle w:val="Alatunniste"/>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DDB5D" w14:textId="0F372C79" w:rsidR="00026BE6" w:rsidRDefault="00026B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BF5F3" w14:textId="77777777" w:rsidR="005C668B" w:rsidRDefault="005C668B" w:rsidP="00C91875">
      <w:pPr>
        <w:spacing w:after="0" w:line="240" w:lineRule="auto"/>
      </w:pPr>
      <w:r>
        <w:separator/>
      </w:r>
    </w:p>
  </w:footnote>
  <w:footnote w:type="continuationSeparator" w:id="0">
    <w:p w14:paraId="02381E28" w14:textId="77777777" w:rsidR="005C668B" w:rsidRDefault="005C668B" w:rsidP="00C9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90BE9"/>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0375C0"/>
    <w:multiLevelType w:val="hybridMultilevel"/>
    <w:tmpl w:val="3FD2B7BE"/>
    <w:lvl w:ilvl="0" w:tplc="040B0011">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062D7F"/>
    <w:multiLevelType w:val="hybridMultilevel"/>
    <w:tmpl w:val="4E4AD4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A0371F"/>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2B0359"/>
    <w:multiLevelType w:val="hybridMultilevel"/>
    <w:tmpl w:val="1B90B0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C21321"/>
    <w:multiLevelType w:val="hybridMultilevel"/>
    <w:tmpl w:val="245EAD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F4C04D0"/>
    <w:multiLevelType w:val="hybridMultilevel"/>
    <w:tmpl w:val="A2D44A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B416D4"/>
    <w:multiLevelType w:val="hybridMultilevel"/>
    <w:tmpl w:val="03F2A82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21D112C"/>
    <w:multiLevelType w:val="hybridMultilevel"/>
    <w:tmpl w:val="F5264CE0"/>
    <w:lvl w:ilvl="0" w:tplc="11F08828">
      <w:start w:val="5"/>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936CBE"/>
    <w:multiLevelType w:val="hybridMultilevel"/>
    <w:tmpl w:val="EEE204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5256E"/>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CC6783"/>
    <w:multiLevelType w:val="hybridMultilevel"/>
    <w:tmpl w:val="5CDAAE80"/>
    <w:lvl w:ilvl="0" w:tplc="0E64868E">
      <w:start w:val="1"/>
      <w:numFmt w:val="decimal"/>
      <w:lvlText w:val="%1."/>
      <w:lvlJc w:val="left"/>
      <w:pPr>
        <w:ind w:left="1305" w:hanging="130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7150606"/>
    <w:multiLevelType w:val="hybridMultilevel"/>
    <w:tmpl w:val="9C8AD166"/>
    <w:lvl w:ilvl="0" w:tplc="DB76FA5E">
      <w:start w:val="1"/>
      <w:numFmt w:val="decimal"/>
      <w:lvlText w:val="%1."/>
      <w:lvlJc w:val="left"/>
      <w:pPr>
        <w:ind w:left="2609" w:hanging="1305"/>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3" w15:restartNumberingAfterBreak="0">
    <w:nsid w:val="29724116"/>
    <w:multiLevelType w:val="hybridMultilevel"/>
    <w:tmpl w:val="4D38AFA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B6D2556"/>
    <w:multiLevelType w:val="hybridMultilevel"/>
    <w:tmpl w:val="6906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47E0BB0"/>
    <w:multiLevelType w:val="hybridMultilevel"/>
    <w:tmpl w:val="62222AD6"/>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705022C"/>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9EE2D2D"/>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C4D19E5"/>
    <w:multiLevelType w:val="hybridMultilevel"/>
    <w:tmpl w:val="468821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F7102CB"/>
    <w:multiLevelType w:val="hybridMultilevel"/>
    <w:tmpl w:val="AC68B6F0"/>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1AE70CB"/>
    <w:multiLevelType w:val="hybridMultilevel"/>
    <w:tmpl w:val="B4767FB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15:restartNumberingAfterBreak="0">
    <w:nsid w:val="41CC7258"/>
    <w:multiLevelType w:val="hybridMultilevel"/>
    <w:tmpl w:val="C53AC4B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3B45B2C"/>
    <w:multiLevelType w:val="hybridMultilevel"/>
    <w:tmpl w:val="F79A53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47D0F55"/>
    <w:multiLevelType w:val="hybridMultilevel"/>
    <w:tmpl w:val="DD3256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8AA3DB8"/>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CC53399"/>
    <w:multiLevelType w:val="hybridMultilevel"/>
    <w:tmpl w:val="7C78ABB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4486D"/>
    <w:multiLevelType w:val="hybridMultilevel"/>
    <w:tmpl w:val="972C1B36"/>
    <w:lvl w:ilvl="0" w:tplc="040B000F">
      <w:start w:val="1"/>
      <w:numFmt w:val="decimal"/>
      <w:lvlText w:val="%1."/>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63091FA1"/>
    <w:multiLevelType w:val="hybridMultilevel"/>
    <w:tmpl w:val="1F8EE9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6A697AD1"/>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E9F2B58"/>
    <w:multiLevelType w:val="hybridMultilevel"/>
    <w:tmpl w:val="9862664C"/>
    <w:lvl w:ilvl="0" w:tplc="03FADA7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F74763B"/>
    <w:multiLevelType w:val="hybridMultilevel"/>
    <w:tmpl w:val="2D94E9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D2F5292"/>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E084935"/>
    <w:multiLevelType w:val="hybridMultilevel"/>
    <w:tmpl w:val="68B46264"/>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EA96119"/>
    <w:multiLevelType w:val="hybridMultilevel"/>
    <w:tmpl w:val="190E8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4"/>
  </w:num>
  <w:num w:numId="4">
    <w:abstractNumId w:val="9"/>
  </w:num>
  <w:num w:numId="5">
    <w:abstractNumId w:val="22"/>
  </w:num>
  <w:num w:numId="6">
    <w:abstractNumId w:val="6"/>
  </w:num>
  <w:num w:numId="7">
    <w:abstractNumId w:val="14"/>
  </w:num>
  <w:num w:numId="8">
    <w:abstractNumId w:val="18"/>
  </w:num>
  <w:num w:numId="9">
    <w:abstractNumId w:val="33"/>
  </w:num>
  <w:num w:numId="10">
    <w:abstractNumId w:val="30"/>
  </w:num>
  <w:num w:numId="11">
    <w:abstractNumId w:val="27"/>
  </w:num>
  <w:num w:numId="12">
    <w:abstractNumId w:val="21"/>
  </w:num>
  <w:num w:numId="13">
    <w:abstractNumId w:val="12"/>
  </w:num>
  <w:num w:numId="14">
    <w:abstractNumId w:val="23"/>
  </w:num>
  <w:num w:numId="15">
    <w:abstractNumId w:val="26"/>
  </w:num>
  <w:num w:numId="16">
    <w:abstractNumId w:val="28"/>
  </w:num>
  <w:num w:numId="17">
    <w:abstractNumId w:val="31"/>
  </w:num>
  <w:num w:numId="18">
    <w:abstractNumId w:val="0"/>
  </w:num>
  <w:num w:numId="19">
    <w:abstractNumId w:val="10"/>
  </w:num>
  <w:num w:numId="20">
    <w:abstractNumId w:val="16"/>
  </w:num>
  <w:num w:numId="21">
    <w:abstractNumId w:val="24"/>
  </w:num>
  <w:num w:numId="22">
    <w:abstractNumId w:val="3"/>
  </w:num>
  <w:num w:numId="23">
    <w:abstractNumId w:val="17"/>
  </w:num>
  <w:num w:numId="24">
    <w:abstractNumId w:val="2"/>
  </w:num>
  <w:num w:numId="25">
    <w:abstractNumId w:val="8"/>
  </w:num>
  <w:num w:numId="26">
    <w:abstractNumId w:val="5"/>
  </w:num>
  <w:num w:numId="27">
    <w:abstractNumId w:val="11"/>
  </w:num>
  <w:num w:numId="28">
    <w:abstractNumId w:val="32"/>
  </w:num>
  <w:num w:numId="29">
    <w:abstractNumId w:val="15"/>
  </w:num>
  <w:num w:numId="30">
    <w:abstractNumId w:val="19"/>
  </w:num>
  <w:num w:numId="31">
    <w:abstractNumId w:val="13"/>
  </w:num>
  <w:num w:numId="32">
    <w:abstractNumId w:val="1"/>
  </w:num>
  <w:num w:numId="33">
    <w:abstractNumId w:val="2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75"/>
    <w:rsid w:val="00025DD7"/>
    <w:rsid w:val="00026BE6"/>
    <w:rsid w:val="00217974"/>
    <w:rsid w:val="00246FC7"/>
    <w:rsid w:val="002A3392"/>
    <w:rsid w:val="002C7D3A"/>
    <w:rsid w:val="003D6F82"/>
    <w:rsid w:val="0042422C"/>
    <w:rsid w:val="00451105"/>
    <w:rsid w:val="00462C12"/>
    <w:rsid w:val="00555CD4"/>
    <w:rsid w:val="00597DB2"/>
    <w:rsid w:val="005C668B"/>
    <w:rsid w:val="00614DAB"/>
    <w:rsid w:val="00615EFE"/>
    <w:rsid w:val="00680A33"/>
    <w:rsid w:val="00797E07"/>
    <w:rsid w:val="00816197"/>
    <w:rsid w:val="00832B9A"/>
    <w:rsid w:val="0084726B"/>
    <w:rsid w:val="00884E9A"/>
    <w:rsid w:val="0098344C"/>
    <w:rsid w:val="009A2683"/>
    <w:rsid w:val="009E1E22"/>
    <w:rsid w:val="00AB4597"/>
    <w:rsid w:val="00B17537"/>
    <w:rsid w:val="00B45114"/>
    <w:rsid w:val="00B91878"/>
    <w:rsid w:val="00C24A0D"/>
    <w:rsid w:val="00C37ED0"/>
    <w:rsid w:val="00C91875"/>
    <w:rsid w:val="00D4546D"/>
    <w:rsid w:val="00D71F79"/>
    <w:rsid w:val="00E40792"/>
    <w:rsid w:val="00F902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B8884"/>
  <w15:chartTrackingRefBased/>
  <w15:docId w15:val="{032C4638-DC20-4552-9B77-E94BBF23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qFormat/>
    <w:rsid w:val="00451105"/>
    <w:pPr>
      <w:overflowPunct w:val="0"/>
      <w:autoSpaceDE w:val="0"/>
      <w:autoSpaceDN w:val="0"/>
      <w:adjustRightInd w:val="0"/>
      <w:spacing w:before="240" w:after="0" w:line="240" w:lineRule="auto"/>
      <w:textAlignment w:val="baseline"/>
      <w:outlineLvl w:val="0"/>
    </w:pPr>
    <w:rPr>
      <w:rFonts w:ascii="Helv" w:eastAsia="Times New Roman" w:hAnsi="Helv" w:cs="Times New Roman"/>
      <w:b/>
      <w:sz w:val="24"/>
      <w:szCs w:val="20"/>
      <w:u w:val="single"/>
      <w:lang w:eastAsia="fi-FI"/>
    </w:rPr>
  </w:style>
  <w:style w:type="paragraph" w:styleId="Otsikko2">
    <w:name w:val="heading 2"/>
    <w:basedOn w:val="Normaali"/>
    <w:next w:val="Normaali"/>
    <w:link w:val="Otsikko2Char"/>
    <w:qFormat/>
    <w:rsid w:val="00451105"/>
    <w:pPr>
      <w:overflowPunct w:val="0"/>
      <w:autoSpaceDE w:val="0"/>
      <w:autoSpaceDN w:val="0"/>
      <w:adjustRightInd w:val="0"/>
      <w:spacing w:before="120" w:after="0" w:line="240" w:lineRule="auto"/>
      <w:textAlignment w:val="baseline"/>
      <w:outlineLvl w:val="1"/>
    </w:pPr>
    <w:rPr>
      <w:rFonts w:ascii="Helv" w:eastAsia="Times New Roman" w:hAnsi="Helv" w:cs="Times New Roman"/>
      <w:b/>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C918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1875"/>
  </w:style>
  <w:style w:type="paragraph" w:styleId="Alatunniste">
    <w:name w:val="footer"/>
    <w:basedOn w:val="Normaali"/>
    <w:link w:val="AlatunnisteChar"/>
    <w:unhideWhenUsed/>
    <w:rsid w:val="00C91875"/>
    <w:pPr>
      <w:tabs>
        <w:tab w:val="center" w:pos="4819"/>
        <w:tab w:val="right" w:pos="9638"/>
      </w:tabs>
      <w:spacing w:after="0" w:line="240" w:lineRule="auto"/>
    </w:pPr>
  </w:style>
  <w:style w:type="character" w:customStyle="1" w:styleId="AlatunnisteChar">
    <w:name w:val="Alatunniste Char"/>
    <w:basedOn w:val="Kappaleenoletusfontti"/>
    <w:link w:val="Alatunniste"/>
    <w:rsid w:val="00C91875"/>
  </w:style>
  <w:style w:type="character" w:styleId="Hyperlinkki">
    <w:name w:val="Hyperlink"/>
    <w:basedOn w:val="Kappaleenoletusfontti"/>
    <w:unhideWhenUsed/>
    <w:rsid w:val="002C7D3A"/>
    <w:rPr>
      <w:color w:val="0563C1" w:themeColor="hyperlink"/>
      <w:u w:val="single"/>
    </w:rPr>
  </w:style>
  <w:style w:type="character" w:styleId="Ratkaisematonmaininta">
    <w:name w:val="Unresolved Mention"/>
    <w:basedOn w:val="Kappaleenoletusfontti"/>
    <w:uiPriority w:val="99"/>
    <w:semiHidden/>
    <w:unhideWhenUsed/>
    <w:rsid w:val="002C7D3A"/>
    <w:rPr>
      <w:color w:val="605E5C"/>
      <w:shd w:val="clear" w:color="auto" w:fill="E1DFDD"/>
    </w:rPr>
  </w:style>
  <w:style w:type="character" w:customStyle="1" w:styleId="Otsikko1Char">
    <w:name w:val="Otsikko 1 Char"/>
    <w:basedOn w:val="Kappaleenoletusfontti"/>
    <w:link w:val="Otsikko1"/>
    <w:rsid w:val="00451105"/>
    <w:rPr>
      <w:rFonts w:ascii="Helv" w:eastAsia="Times New Roman" w:hAnsi="Helv" w:cs="Times New Roman"/>
      <w:b/>
      <w:sz w:val="24"/>
      <w:szCs w:val="20"/>
      <w:u w:val="single"/>
      <w:lang w:eastAsia="fi-FI"/>
    </w:rPr>
  </w:style>
  <w:style w:type="character" w:customStyle="1" w:styleId="Otsikko2Char">
    <w:name w:val="Otsikko 2 Char"/>
    <w:basedOn w:val="Kappaleenoletusfontti"/>
    <w:link w:val="Otsikko2"/>
    <w:rsid w:val="00451105"/>
    <w:rPr>
      <w:rFonts w:ascii="Helv" w:eastAsia="Times New Roman" w:hAnsi="Helv" w:cs="Times New Roman"/>
      <w:b/>
      <w:sz w:val="24"/>
      <w:szCs w:val="20"/>
      <w:lang w:eastAsia="fi-FI"/>
    </w:rPr>
  </w:style>
  <w:style w:type="paragraph" w:customStyle="1" w:styleId="loppuviitteenteksti">
    <w:name w:val="loppuviitteen teksti"/>
    <w:basedOn w:val="Normaali"/>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paragraph" w:styleId="Leipteksti">
    <w:name w:val="Body Text"/>
    <w:basedOn w:val="Normaali"/>
    <w:link w:val="LeiptekstiChar"/>
    <w:rsid w:val="00451105"/>
    <w:pPr>
      <w:overflowPunct w:val="0"/>
      <w:autoSpaceDE w:val="0"/>
      <w:autoSpaceDN w:val="0"/>
      <w:adjustRightInd w:val="0"/>
      <w:spacing w:after="0" w:line="240" w:lineRule="auto"/>
      <w:textAlignment w:val="baseline"/>
    </w:pPr>
    <w:rPr>
      <w:rFonts w:ascii="Arial" w:eastAsia="Times New Roman" w:hAnsi="Arial" w:cs="Times New Roman"/>
      <w:sz w:val="16"/>
      <w:szCs w:val="20"/>
      <w:lang w:eastAsia="fi-FI"/>
    </w:rPr>
  </w:style>
  <w:style w:type="character" w:customStyle="1" w:styleId="LeiptekstiChar">
    <w:name w:val="Leipäteksti Char"/>
    <w:basedOn w:val="Kappaleenoletusfontti"/>
    <w:link w:val="Leipteksti"/>
    <w:rsid w:val="00451105"/>
    <w:rPr>
      <w:rFonts w:ascii="Arial" w:eastAsia="Times New Roman" w:hAnsi="Arial" w:cs="Times New Roman"/>
      <w:sz w:val="16"/>
      <w:szCs w:val="20"/>
      <w:lang w:eastAsia="fi-FI"/>
    </w:rPr>
  </w:style>
  <w:style w:type="paragraph" w:customStyle="1" w:styleId="Leipteksti21">
    <w:name w:val="Leipäteksti 21"/>
    <w:basedOn w:val="Normaali"/>
    <w:rsid w:val="00451105"/>
    <w:pPr>
      <w:overflowPunct w:val="0"/>
      <w:autoSpaceDE w:val="0"/>
      <w:autoSpaceDN w:val="0"/>
      <w:adjustRightInd w:val="0"/>
      <w:spacing w:after="0" w:line="240" w:lineRule="auto"/>
      <w:ind w:right="1609"/>
      <w:textAlignment w:val="baseline"/>
    </w:pPr>
    <w:rPr>
      <w:rFonts w:ascii="Arial" w:eastAsia="Times New Roman" w:hAnsi="Arial" w:cs="Times New Roman"/>
      <w:b/>
      <w:sz w:val="20"/>
      <w:szCs w:val="20"/>
      <w:lang w:eastAsia="fi-FI"/>
    </w:rPr>
  </w:style>
  <w:style w:type="table" w:styleId="TaulukkoRuudukko">
    <w:name w:val="Table Grid"/>
    <w:basedOn w:val="Normaalitaulukko"/>
    <w:uiPriority w:val="39"/>
    <w:rsid w:val="004511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kappalejako">
    <w:name w:val="llkappalejako"/>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pykalanotsikko">
    <w:name w:val="llpykalanotsikko"/>
    <w:basedOn w:val="Normaali"/>
    <w:rsid w:val="00451105"/>
    <w:pPr>
      <w:spacing w:before="220" w:after="220" w:line="220" w:lineRule="atLeast"/>
      <w:jc w:val="center"/>
    </w:pPr>
    <w:rPr>
      <w:rFonts w:ascii="Times New Roman" w:eastAsia="Times New Roman" w:hAnsi="Times New Roman" w:cs="Times New Roman"/>
      <w:i/>
      <w:iCs/>
      <w:lang w:eastAsia="fi-FI"/>
    </w:rPr>
  </w:style>
  <w:style w:type="paragraph" w:customStyle="1" w:styleId="llmomentinjohdantokappale">
    <w:name w:val="llmomentinjohdantokappale"/>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momentinkohta">
    <w:name w:val="llmomentinkohta"/>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Normaali">
    <w:name w:val="LLNormaali"/>
    <w:rsid w:val="00451105"/>
    <w:pPr>
      <w:spacing w:after="0" w:line="220" w:lineRule="exact"/>
    </w:pPr>
    <w:rPr>
      <w:rFonts w:ascii="Times New Roman" w:eastAsia="Times New Roman" w:hAnsi="Times New Roman" w:cs="Times New Roman"/>
      <w:szCs w:val="24"/>
      <w:lang w:eastAsia="fi-FI"/>
    </w:rPr>
  </w:style>
  <w:style w:type="paragraph" w:customStyle="1" w:styleId="LLMomentinKohta0">
    <w:name w:val="LLMomentinKohta"/>
    <w:rsid w:val="00451105"/>
    <w:pPr>
      <w:spacing w:after="0" w:line="220" w:lineRule="exact"/>
      <w:ind w:firstLine="170"/>
      <w:jc w:val="both"/>
    </w:pPr>
    <w:rPr>
      <w:rFonts w:ascii="Times New Roman" w:eastAsia="Times New Roman" w:hAnsi="Times New Roman" w:cs="Times New Roman"/>
      <w:szCs w:val="24"/>
      <w:lang w:eastAsia="fi-FI"/>
    </w:rPr>
  </w:style>
  <w:style w:type="paragraph" w:customStyle="1" w:styleId="py">
    <w:name w:val="py"/>
    <w:basedOn w:val="Normaali"/>
    <w:rsid w:val="0045110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uiPriority w:val="20"/>
    <w:qFormat/>
    <w:rsid w:val="00451105"/>
    <w:rPr>
      <w:i/>
      <w:iCs/>
    </w:rPr>
  </w:style>
  <w:style w:type="character" w:styleId="Voimakas">
    <w:name w:val="Strong"/>
    <w:uiPriority w:val="22"/>
    <w:qFormat/>
    <w:rsid w:val="00451105"/>
    <w:rPr>
      <w:b/>
      <w:bCs/>
    </w:rPr>
  </w:style>
  <w:style w:type="paragraph" w:styleId="Luettelokappale">
    <w:name w:val="List Paragraph"/>
    <w:basedOn w:val="Normaali"/>
    <w:uiPriority w:val="34"/>
    <w:qFormat/>
    <w:rsid w:val="00451105"/>
    <w:pPr>
      <w:ind w:left="720"/>
      <w:contextualSpacing/>
    </w:pPr>
    <w:rPr>
      <w:rFonts w:ascii="Calibri" w:eastAsia="Calibri" w:hAnsi="Calibri" w:cs="Times New Roman"/>
    </w:rPr>
  </w:style>
  <w:style w:type="table" w:styleId="Yksinkertainentaulukko1">
    <w:name w:val="Plain Table 1"/>
    <w:basedOn w:val="Normaalitaulukko"/>
    <w:uiPriority w:val="41"/>
    <w:rsid w:val="00451105"/>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uvaotsikko">
    <w:name w:val="caption"/>
    <w:basedOn w:val="Normaali"/>
    <w:next w:val="Normaali"/>
    <w:unhideWhenUsed/>
    <w:qFormat/>
    <w:rsid w:val="00451105"/>
    <w:pPr>
      <w:overflowPunct w:val="0"/>
      <w:autoSpaceDE w:val="0"/>
      <w:autoSpaceDN w:val="0"/>
      <w:adjustRightInd w:val="0"/>
      <w:spacing w:after="200" w:line="240" w:lineRule="auto"/>
      <w:textAlignment w:val="baseline"/>
    </w:pPr>
    <w:rPr>
      <w:rFonts w:ascii="Courier" w:eastAsia="Times New Roman" w:hAnsi="Courier" w:cs="Times New Roman"/>
      <w:i/>
      <w:iCs/>
      <w:color w:val="44546A" w:themeColor="text2"/>
      <w:sz w:val="18"/>
      <w:szCs w:val="18"/>
      <w:lang w:eastAsia="fi-FI"/>
    </w:rPr>
  </w:style>
  <w:style w:type="character" w:styleId="Kommentinviite">
    <w:name w:val="annotation reference"/>
    <w:basedOn w:val="Kappaleenoletusfontti"/>
    <w:rsid w:val="00451105"/>
    <w:rPr>
      <w:sz w:val="16"/>
      <w:szCs w:val="16"/>
    </w:rPr>
  </w:style>
  <w:style w:type="paragraph" w:styleId="Kommentinteksti">
    <w:name w:val="annotation text"/>
    <w:basedOn w:val="Normaali"/>
    <w:link w:val="KommentintekstiChar"/>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character" w:customStyle="1" w:styleId="KommentintekstiChar">
    <w:name w:val="Kommentin teksti Char"/>
    <w:basedOn w:val="Kappaleenoletusfontti"/>
    <w:link w:val="Kommentinteksti"/>
    <w:rsid w:val="00451105"/>
    <w:rPr>
      <w:rFonts w:ascii="Courier" w:eastAsia="Times New Roman" w:hAnsi="Courier" w:cs="Times New Roman"/>
      <w:sz w:val="20"/>
      <w:szCs w:val="20"/>
      <w:lang w:eastAsia="fi-FI"/>
    </w:rPr>
  </w:style>
  <w:style w:type="paragraph" w:styleId="Kommentinotsikko">
    <w:name w:val="annotation subject"/>
    <w:basedOn w:val="Kommentinteksti"/>
    <w:next w:val="Kommentinteksti"/>
    <w:link w:val="KommentinotsikkoChar"/>
    <w:rsid w:val="00451105"/>
    <w:rPr>
      <w:b/>
      <w:bCs/>
    </w:rPr>
  </w:style>
  <w:style w:type="character" w:customStyle="1" w:styleId="KommentinotsikkoChar">
    <w:name w:val="Kommentin otsikko Char"/>
    <w:basedOn w:val="KommentintekstiChar"/>
    <w:link w:val="Kommentinotsikko"/>
    <w:rsid w:val="00451105"/>
    <w:rPr>
      <w:rFonts w:ascii="Courier" w:eastAsia="Times New Roman" w:hAnsi="Courier" w:cs="Times New Roman"/>
      <w:b/>
      <w:bCs/>
      <w:sz w:val="20"/>
      <w:szCs w:val="20"/>
      <w:lang w:eastAsia="fi-FI"/>
    </w:rPr>
  </w:style>
  <w:style w:type="paragraph" w:styleId="Seliteteksti">
    <w:name w:val="Balloon Text"/>
    <w:basedOn w:val="Normaali"/>
    <w:link w:val="SelitetekstiChar"/>
    <w:rsid w:val="00451105"/>
    <w:pPr>
      <w:overflowPunct w:val="0"/>
      <w:autoSpaceDE w:val="0"/>
      <w:autoSpaceDN w:val="0"/>
      <w:adjustRightInd w:val="0"/>
      <w:spacing w:after="0" w:line="240" w:lineRule="auto"/>
      <w:textAlignment w:val="baseline"/>
    </w:pPr>
    <w:rPr>
      <w:rFonts w:ascii="Segoe UI" w:eastAsia="Times New Roman" w:hAnsi="Segoe UI" w:cs="Segoe UI"/>
      <w:sz w:val="18"/>
      <w:szCs w:val="18"/>
      <w:lang w:eastAsia="fi-FI"/>
    </w:rPr>
  </w:style>
  <w:style w:type="character" w:customStyle="1" w:styleId="SelitetekstiChar">
    <w:name w:val="Seliteteksti Char"/>
    <w:basedOn w:val="Kappaleenoletusfontti"/>
    <w:link w:val="Seliteteksti"/>
    <w:rsid w:val="00451105"/>
    <w:rPr>
      <w:rFonts w:ascii="Segoe UI" w:eastAsia="Times New Roman" w:hAnsi="Segoe UI" w:cs="Segoe UI"/>
      <w:sz w:val="18"/>
      <w:szCs w:val="18"/>
      <w:lang w:eastAsia="fi-FI"/>
    </w:rPr>
  </w:style>
  <w:style w:type="character" w:styleId="AvattuHyperlinkki">
    <w:name w:val="FollowedHyperlink"/>
    <w:basedOn w:val="Kappaleenoletusfontti"/>
    <w:uiPriority w:val="99"/>
    <w:semiHidden/>
    <w:unhideWhenUsed/>
    <w:rsid w:val="00C24A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108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a.riista.fi/" TargetMode="External"/><Relationship Id="rId13" Type="http://schemas.openxmlformats.org/officeDocument/2006/relationships/hyperlink" Target="https://www.turvaposti.fi/viesti/lupahallinto.kirjaamo@riista.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lex.fi/fi/laki/ajantasa/2014/201408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oma.riista.fi/" TargetMode="Externa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EF77-A834-44AF-90D7-8F3BA503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2090</Words>
  <Characters>16935</Characters>
  <Application>Microsoft Office Word</Application>
  <DocSecurity>0</DocSecurity>
  <Lines>141</Lines>
  <Paragraphs>37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Piirainen</dc:creator>
  <cp:keywords/>
  <dc:description/>
  <cp:lastModifiedBy>Johanna Hellman</cp:lastModifiedBy>
  <cp:revision>5</cp:revision>
  <dcterms:created xsi:type="dcterms:W3CDTF">2021-01-05T09:09:00Z</dcterms:created>
  <dcterms:modified xsi:type="dcterms:W3CDTF">2021-01-19T11:37:00Z</dcterms:modified>
</cp:coreProperties>
</file>