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F19" w:rsidRDefault="00EF46F4">
      <w:r>
        <w:rPr>
          <w:noProof/>
          <w:lang w:eastAsia="fi-FI"/>
        </w:rPr>
        <w:drawing>
          <wp:inline distT="0" distB="0" distL="0" distR="0" wp14:anchorId="7A2611D3" wp14:editId="4D106DD1">
            <wp:extent cx="6000750" cy="2743200"/>
            <wp:effectExtent l="0" t="0" r="19050" b="19050"/>
            <wp:docPr id="1" name="Kaavio 1">
              <a:extLst xmlns:a="http://schemas.openxmlformats.org/drawingml/2006/main">
                <a:ext uri="{FF2B5EF4-FFF2-40B4-BE49-F238E27FC236}">
                  <a16:creationId xmlns="" xmlns:xdr="http://schemas.openxmlformats.org/drawingml/2006/spreadsheetDrawing" xmlns:a16="http://schemas.microsoft.com/office/drawing/2014/main" xmlns:lc="http://schemas.openxmlformats.org/drawingml/2006/lockedCanvas" id="{2BD2DA5C-6020-43E6-8194-95BB94AC4B7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sectPr w:rsidR="00484F1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6F4"/>
    <w:rsid w:val="007A128A"/>
    <w:rsid w:val="00A51F0F"/>
    <w:rsid w:val="00E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EF4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F46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EF4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F46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irja.rantala\Desktop\suhtautuminen%20mets&#228;stykseen%20tulo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i-F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i-FI"/>
              <a:t> Oma suhtautuminen metsäStykseen 1986, 1994, 2004, 2013, 2018</a:t>
            </a:r>
          </a:p>
        </c:rich>
      </c:tx>
      <c:layout>
        <c:manualLayout>
          <c:xMode val="edge"/>
          <c:yMode val="edge"/>
          <c:x val="0.12530683664541931"/>
          <c:y val="3.7037037037037035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Taul1!$B$2</c:f>
              <c:strCache>
                <c:ptCount val="1"/>
                <c:pt idx="0">
                  <c:v>Erittäin myönteisesti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fi-FI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Taul1!$A$3:$A$7</c:f>
              <c:numCache>
                <c:formatCode>General</c:formatCode>
                <c:ptCount val="5"/>
                <c:pt idx="0">
                  <c:v>1986</c:v>
                </c:pt>
                <c:pt idx="1">
                  <c:v>1994</c:v>
                </c:pt>
                <c:pt idx="2">
                  <c:v>2004</c:v>
                </c:pt>
                <c:pt idx="3">
                  <c:v>2013</c:v>
                </c:pt>
                <c:pt idx="4">
                  <c:v>2018</c:v>
                </c:pt>
              </c:numCache>
            </c:numRef>
          </c:cat>
          <c:val>
            <c:numRef>
              <c:f>Taul1!$B$3:$B$7</c:f>
              <c:numCache>
                <c:formatCode>General</c:formatCode>
                <c:ptCount val="5"/>
                <c:pt idx="0">
                  <c:v>18</c:v>
                </c:pt>
                <c:pt idx="1">
                  <c:v>16</c:v>
                </c:pt>
                <c:pt idx="2">
                  <c:v>17</c:v>
                </c:pt>
                <c:pt idx="3">
                  <c:v>21</c:v>
                </c:pt>
                <c:pt idx="4">
                  <c:v>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D10-4F9B-86F5-276741FDB353}"/>
            </c:ext>
          </c:extLst>
        </c:ser>
        <c:ser>
          <c:idx val="1"/>
          <c:order val="1"/>
          <c:tx>
            <c:strRef>
              <c:f>Taul1!$C$2</c:f>
              <c:strCache>
                <c:ptCount val="1"/>
                <c:pt idx="0">
                  <c:v>Melko myönteisesti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fi-FI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Taul1!$A$3:$A$7</c:f>
              <c:numCache>
                <c:formatCode>General</c:formatCode>
                <c:ptCount val="5"/>
                <c:pt idx="0">
                  <c:v>1986</c:v>
                </c:pt>
                <c:pt idx="1">
                  <c:v>1994</c:v>
                </c:pt>
                <c:pt idx="2">
                  <c:v>2004</c:v>
                </c:pt>
                <c:pt idx="3">
                  <c:v>2013</c:v>
                </c:pt>
                <c:pt idx="4">
                  <c:v>2018</c:v>
                </c:pt>
              </c:numCache>
            </c:numRef>
          </c:cat>
          <c:val>
            <c:numRef>
              <c:f>Taul1!$C$3:$C$7</c:f>
              <c:numCache>
                <c:formatCode>General</c:formatCode>
                <c:ptCount val="5"/>
                <c:pt idx="0">
                  <c:v>30</c:v>
                </c:pt>
                <c:pt idx="1">
                  <c:v>28</c:v>
                </c:pt>
                <c:pt idx="2">
                  <c:v>37</c:v>
                </c:pt>
                <c:pt idx="3">
                  <c:v>40</c:v>
                </c:pt>
                <c:pt idx="4">
                  <c:v>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D10-4F9B-86F5-276741FDB353}"/>
            </c:ext>
          </c:extLst>
        </c:ser>
        <c:ser>
          <c:idx val="2"/>
          <c:order val="2"/>
          <c:tx>
            <c:strRef>
              <c:f>Taul1!$D$2</c:f>
              <c:strCache>
                <c:ptCount val="1"/>
                <c:pt idx="0">
                  <c:v>Ei kielteiseti eikä myönteisesti/ei osaa sanoa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fi-FI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Taul1!$A$3:$A$7</c:f>
              <c:numCache>
                <c:formatCode>General</c:formatCode>
                <c:ptCount val="5"/>
                <c:pt idx="0">
                  <c:v>1986</c:v>
                </c:pt>
                <c:pt idx="1">
                  <c:v>1994</c:v>
                </c:pt>
                <c:pt idx="2">
                  <c:v>2004</c:v>
                </c:pt>
                <c:pt idx="3">
                  <c:v>2013</c:v>
                </c:pt>
                <c:pt idx="4">
                  <c:v>2018</c:v>
                </c:pt>
              </c:numCache>
            </c:numRef>
          </c:cat>
          <c:val>
            <c:numRef>
              <c:f>Taul1!$D$3:$D$7</c:f>
              <c:numCache>
                <c:formatCode>General</c:formatCode>
                <c:ptCount val="5"/>
                <c:pt idx="0">
                  <c:v>21</c:v>
                </c:pt>
                <c:pt idx="1">
                  <c:v>27</c:v>
                </c:pt>
                <c:pt idx="2">
                  <c:v>29</c:v>
                </c:pt>
                <c:pt idx="3">
                  <c:v>26</c:v>
                </c:pt>
                <c:pt idx="4">
                  <c:v>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D10-4F9B-86F5-276741FDB353}"/>
            </c:ext>
          </c:extLst>
        </c:ser>
        <c:ser>
          <c:idx val="3"/>
          <c:order val="3"/>
          <c:tx>
            <c:strRef>
              <c:f>Taul1!$E$2</c:f>
              <c:strCache>
                <c:ptCount val="1"/>
                <c:pt idx="0">
                  <c:v>Melko kielteisesti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fi-FI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Taul1!$A$3:$A$7</c:f>
              <c:numCache>
                <c:formatCode>General</c:formatCode>
                <c:ptCount val="5"/>
                <c:pt idx="0">
                  <c:v>1986</c:v>
                </c:pt>
                <c:pt idx="1">
                  <c:v>1994</c:v>
                </c:pt>
                <c:pt idx="2">
                  <c:v>2004</c:v>
                </c:pt>
                <c:pt idx="3">
                  <c:v>2013</c:v>
                </c:pt>
                <c:pt idx="4">
                  <c:v>2018</c:v>
                </c:pt>
              </c:numCache>
            </c:numRef>
          </c:cat>
          <c:val>
            <c:numRef>
              <c:f>Taul1!$E$3:$E$7</c:f>
              <c:numCache>
                <c:formatCode>General</c:formatCode>
                <c:ptCount val="5"/>
                <c:pt idx="0">
                  <c:v>22</c:v>
                </c:pt>
                <c:pt idx="1">
                  <c:v>20</c:v>
                </c:pt>
                <c:pt idx="2">
                  <c:v>14</c:v>
                </c:pt>
                <c:pt idx="3">
                  <c:v>10</c:v>
                </c:pt>
                <c:pt idx="4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FD10-4F9B-86F5-276741FDB353}"/>
            </c:ext>
          </c:extLst>
        </c:ser>
        <c:ser>
          <c:idx val="4"/>
          <c:order val="4"/>
          <c:tx>
            <c:strRef>
              <c:f>Taul1!$F$2</c:f>
              <c:strCache>
                <c:ptCount val="1"/>
                <c:pt idx="0">
                  <c:v>Erittäin kielteisesti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fi-FI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Taul1!$A$3:$A$7</c:f>
              <c:numCache>
                <c:formatCode>General</c:formatCode>
                <c:ptCount val="5"/>
                <c:pt idx="0">
                  <c:v>1986</c:v>
                </c:pt>
                <c:pt idx="1">
                  <c:v>1994</c:v>
                </c:pt>
                <c:pt idx="2">
                  <c:v>2004</c:v>
                </c:pt>
                <c:pt idx="3">
                  <c:v>2013</c:v>
                </c:pt>
                <c:pt idx="4">
                  <c:v>2018</c:v>
                </c:pt>
              </c:numCache>
            </c:numRef>
          </c:cat>
          <c:val>
            <c:numRef>
              <c:f>Taul1!$F$3:$F$7</c:f>
              <c:numCache>
                <c:formatCode>General</c:formatCode>
                <c:ptCount val="5"/>
                <c:pt idx="0">
                  <c:v>9</c:v>
                </c:pt>
                <c:pt idx="1">
                  <c:v>8</c:v>
                </c:pt>
                <c:pt idx="2">
                  <c:v>3</c:v>
                </c:pt>
                <c:pt idx="3">
                  <c:v>3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FD10-4F9B-86F5-276741FDB353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79"/>
        <c:overlap val="100"/>
        <c:axId val="179814400"/>
        <c:axId val="125511360"/>
      </c:barChart>
      <c:catAx>
        <c:axId val="179814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i-FI"/>
          </a:p>
        </c:txPr>
        <c:crossAx val="125511360"/>
        <c:crosses val="autoZero"/>
        <c:auto val="1"/>
        <c:lblAlgn val="ctr"/>
        <c:lblOffset val="100"/>
        <c:noMultiLvlLbl val="0"/>
      </c:catAx>
      <c:valAx>
        <c:axId val="125511360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1798144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i-FI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i-FI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 Rantala</dc:creator>
  <cp:lastModifiedBy>Mirja Rantala</cp:lastModifiedBy>
  <cp:revision>1</cp:revision>
  <dcterms:created xsi:type="dcterms:W3CDTF">2018-05-29T09:22:00Z</dcterms:created>
  <dcterms:modified xsi:type="dcterms:W3CDTF">2018-05-29T09:23:00Z</dcterms:modified>
</cp:coreProperties>
</file>